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9495" w14:textId="77777777" w:rsidR="00763B39" w:rsidRDefault="00763B39" w:rsidP="00763B39">
      <w:pPr>
        <w:jc w:val="center"/>
        <w:rPr>
          <w:rFonts w:ascii="Calibri" w:eastAsia="Calibri" w:hAnsi="Calibri" w:cs="Calibri"/>
          <w:b/>
          <w:color w:val="AE0204"/>
          <w:kern w:val="0"/>
          <w:sz w:val="28"/>
          <w:szCs w:val="28"/>
          <w:lang w:val="es-ES" w:eastAsia="zh-CN"/>
          <w14:ligatures w14:val="none"/>
        </w:rPr>
      </w:pPr>
    </w:p>
    <w:p w14:paraId="3BF18EA5" w14:textId="39C41006" w:rsidR="00A1621C" w:rsidRPr="0040251E" w:rsidRDefault="0040251E" w:rsidP="00A1621C">
      <w:pPr>
        <w:suppressAutoHyphens/>
        <w:spacing w:after="0" w:line="240" w:lineRule="auto"/>
        <w:jc w:val="center"/>
        <w:rPr>
          <w:rFonts w:ascii="Calibri" w:eastAsia="Calibri" w:hAnsi="Calibri" w:cs="Calibri"/>
          <w:b/>
          <w:color w:val="AE0204"/>
          <w:kern w:val="0"/>
          <w:sz w:val="28"/>
          <w:szCs w:val="28"/>
          <w:lang w:eastAsia="zh-CN"/>
          <w14:ligatures w14:val="none"/>
        </w:rPr>
      </w:pPr>
      <w:r>
        <w:rPr>
          <w:rFonts w:ascii="Calibri" w:eastAsia="Calibri" w:hAnsi="Calibri" w:cs="Calibri"/>
          <w:b/>
          <w:color w:val="AE0204"/>
          <w:kern w:val="0"/>
          <w:sz w:val="28"/>
          <w:szCs w:val="28"/>
          <w:lang w:eastAsia="zh-CN"/>
          <w14:ligatures w14:val="none"/>
        </w:rPr>
        <w:t xml:space="preserve">CES 2024: </w:t>
      </w:r>
      <w:r w:rsidR="00CA4962">
        <w:rPr>
          <w:rFonts w:ascii="Calibri" w:eastAsia="Calibri" w:hAnsi="Calibri" w:cs="Calibri"/>
          <w:b/>
          <w:color w:val="AE0204"/>
          <w:kern w:val="0"/>
          <w:sz w:val="28"/>
          <w:szCs w:val="28"/>
          <w:lang w:eastAsia="zh-CN"/>
          <w14:ligatures w14:val="none"/>
        </w:rPr>
        <w:t xml:space="preserve">LG PRESENTA ANTENA TRANSPARENTE PARA VEHÍCULOS </w:t>
      </w:r>
      <w:r>
        <w:rPr>
          <w:rFonts w:ascii="Calibri" w:eastAsia="Calibri" w:hAnsi="Calibri" w:cs="Calibri"/>
          <w:b/>
          <w:color w:val="AE0204"/>
          <w:kern w:val="0"/>
          <w:sz w:val="28"/>
          <w:szCs w:val="28"/>
          <w:lang w:eastAsia="zh-CN"/>
          <w14:ligatures w14:val="none"/>
        </w:rPr>
        <w:t xml:space="preserve">EN COLABORACIÓN </w:t>
      </w:r>
      <w:r w:rsidR="00CA4962">
        <w:rPr>
          <w:rFonts w:ascii="Calibri" w:eastAsia="Calibri" w:hAnsi="Calibri" w:cs="Calibri"/>
          <w:b/>
          <w:color w:val="AE0204"/>
          <w:kern w:val="0"/>
          <w:sz w:val="28"/>
          <w:szCs w:val="28"/>
          <w:lang w:eastAsia="zh-CN"/>
          <w14:ligatures w14:val="none"/>
        </w:rPr>
        <w:t xml:space="preserve">CON </w:t>
      </w:r>
      <w:r w:rsidRPr="0040251E">
        <w:rPr>
          <w:rFonts w:ascii="Calibri" w:eastAsia="Calibri" w:hAnsi="Calibri" w:cs="Calibri"/>
          <w:b/>
          <w:color w:val="AE0204"/>
          <w:kern w:val="0"/>
          <w:sz w:val="28"/>
          <w:szCs w:val="28"/>
          <w:lang w:eastAsia="zh-CN"/>
          <w14:ligatures w14:val="none"/>
        </w:rPr>
        <w:t>SAINT-GOBAIN SEKURIT</w:t>
      </w:r>
    </w:p>
    <w:p w14:paraId="16F24E19" w14:textId="09EDE08B" w:rsidR="00D1462D" w:rsidRPr="00DD6481" w:rsidRDefault="00CA4962" w:rsidP="00D83372">
      <w:pPr>
        <w:spacing w:before="100" w:beforeAutospacing="1" w:after="300" w:line="240" w:lineRule="auto"/>
        <w:jc w:val="center"/>
        <w:rPr>
          <w:rStyle w:val="Textoennegrita"/>
          <w:b w:val="0"/>
          <w:i/>
        </w:rPr>
      </w:pPr>
      <w:r w:rsidRPr="00CA4962">
        <w:rPr>
          <w:rStyle w:val="Textoennegrita"/>
          <w:b w:val="0"/>
          <w:i/>
        </w:rPr>
        <w:t>D</w:t>
      </w:r>
      <w:r>
        <w:rPr>
          <w:rStyle w:val="Textoennegrita"/>
          <w:b w:val="0"/>
          <w:i/>
        </w:rPr>
        <w:t xml:space="preserve">iseñado en </w:t>
      </w:r>
      <w:r w:rsidR="00F36517">
        <w:rPr>
          <w:rStyle w:val="Textoennegrita"/>
          <w:b w:val="0"/>
          <w:i/>
        </w:rPr>
        <w:t>c</w:t>
      </w:r>
      <w:r>
        <w:rPr>
          <w:rStyle w:val="Textoennegrita"/>
          <w:b w:val="0"/>
          <w:i/>
        </w:rPr>
        <w:t>olaboración con</w:t>
      </w:r>
      <w:r w:rsidR="00B5309B">
        <w:rPr>
          <w:rStyle w:val="Textoennegrita"/>
          <w:b w:val="0"/>
          <w:i/>
        </w:rPr>
        <w:t xml:space="preserve"> el l</w:t>
      </w:r>
      <w:r>
        <w:rPr>
          <w:rStyle w:val="Textoennegrita"/>
          <w:b w:val="0"/>
          <w:i/>
        </w:rPr>
        <w:t xml:space="preserve">íder </w:t>
      </w:r>
      <w:r w:rsidR="00B5309B">
        <w:rPr>
          <w:rStyle w:val="Textoennegrita"/>
          <w:b w:val="0"/>
          <w:i/>
        </w:rPr>
        <w:t xml:space="preserve">global en soluciones de </w:t>
      </w:r>
      <w:r w:rsidR="0040251E">
        <w:rPr>
          <w:rStyle w:val="Textoennegrita"/>
          <w:b w:val="0"/>
          <w:i/>
        </w:rPr>
        <w:t>fabricación de cristales</w:t>
      </w:r>
      <w:r>
        <w:rPr>
          <w:rStyle w:val="Textoennegrita"/>
          <w:b w:val="0"/>
          <w:i/>
        </w:rPr>
        <w:t xml:space="preserve">, la </w:t>
      </w:r>
      <w:r w:rsidR="00F36517">
        <w:rPr>
          <w:rStyle w:val="Textoennegrita"/>
          <w:b w:val="0"/>
          <w:i/>
        </w:rPr>
        <w:t>a</w:t>
      </w:r>
      <w:r>
        <w:rPr>
          <w:rStyle w:val="Textoennegrita"/>
          <w:b w:val="0"/>
          <w:i/>
        </w:rPr>
        <w:t xml:space="preserve">ntena </w:t>
      </w:r>
      <w:r w:rsidR="00F36517">
        <w:rPr>
          <w:rStyle w:val="Textoennegrita"/>
          <w:b w:val="0"/>
          <w:i/>
        </w:rPr>
        <w:t>t</w:t>
      </w:r>
      <w:r>
        <w:rPr>
          <w:rStyle w:val="Textoennegrita"/>
          <w:b w:val="0"/>
          <w:i/>
        </w:rPr>
        <w:t xml:space="preserve">ransparente LG de </w:t>
      </w:r>
      <w:r w:rsidR="00F36517">
        <w:rPr>
          <w:rStyle w:val="Textoennegrita"/>
          <w:b w:val="0"/>
          <w:i/>
        </w:rPr>
        <w:t>próxima generación o</w:t>
      </w:r>
      <w:r>
        <w:rPr>
          <w:rStyle w:val="Textoennegrita"/>
          <w:b w:val="0"/>
          <w:i/>
        </w:rPr>
        <w:t xml:space="preserve">frece </w:t>
      </w:r>
      <w:r w:rsidR="00F36517">
        <w:rPr>
          <w:rStyle w:val="Textoennegrita"/>
          <w:b w:val="0"/>
          <w:i/>
        </w:rPr>
        <w:t>d</w:t>
      </w:r>
      <w:r>
        <w:rPr>
          <w:rStyle w:val="Textoennegrita"/>
          <w:b w:val="0"/>
          <w:i/>
        </w:rPr>
        <w:t xml:space="preserve">iseño </w:t>
      </w:r>
      <w:r w:rsidR="00F36517">
        <w:rPr>
          <w:rStyle w:val="Textoennegrita"/>
          <w:b w:val="0"/>
          <w:i/>
        </w:rPr>
        <w:t>e</w:t>
      </w:r>
      <w:r>
        <w:rPr>
          <w:rStyle w:val="Textoennegrita"/>
          <w:b w:val="0"/>
          <w:i/>
        </w:rPr>
        <w:t xml:space="preserve">legante y </w:t>
      </w:r>
      <w:r w:rsidR="00F36517">
        <w:rPr>
          <w:rStyle w:val="Textoennegrita"/>
          <w:b w:val="0"/>
          <w:i/>
        </w:rPr>
        <w:t>t</w:t>
      </w:r>
      <w:r>
        <w:rPr>
          <w:rStyle w:val="Textoennegrita"/>
          <w:b w:val="0"/>
          <w:i/>
        </w:rPr>
        <w:t xml:space="preserve">elecomunicaciones </w:t>
      </w:r>
      <w:r w:rsidR="00F36517">
        <w:rPr>
          <w:rStyle w:val="Textoennegrita"/>
          <w:b w:val="0"/>
          <w:i/>
        </w:rPr>
        <w:t>o</w:t>
      </w:r>
      <w:r>
        <w:rPr>
          <w:rStyle w:val="Textoennegrita"/>
          <w:b w:val="0"/>
          <w:i/>
        </w:rPr>
        <w:t>ptimizadas</w:t>
      </w:r>
    </w:p>
    <w:p w14:paraId="363F60BB" w14:textId="27AD15EB" w:rsidR="005B73D3" w:rsidRDefault="00DD6481" w:rsidP="006D3980">
      <w:pPr>
        <w:spacing w:before="100" w:beforeAutospacing="1" w:after="300" w:line="240" w:lineRule="auto"/>
        <w:jc w:val="both"/>
        <w:rPr>
          <w:rFonts w:eastAsia="Times New Roman" w:cstheme="minorHAnsi"/>
          <w:bCs/>
          <w:kern w:val="0"/>
          <w:sz w:val="24"/>
          <w:szCs w:val="24"/>
          <w14:ligatures w14:val="none"/>
        </w:rPr>
      </w:pPr>
      <w:r w:rsidRPr="006D620A">
        <w:rPr>
          <w:rFonts w:eastAsia="Times New Roman" w:cstheme="minorHAnsi"/>
          <w:b/>
          <w:bCs/>
          <w:kern w:val="0"/>
          <w:sz w:val="24"/>
          <w:szCs w:val="24"/>
          <w14:ligatures w14:val="none"/>
        </w:rPr>
        <w:t xml:space="preserve">Ciudad de México a </w:t>
      </w:r>
      <w:r w:rsidR="00F36517">
        <w:rPr>
          <w:rFonts w:eastAsia="Times New Roman" w:cstheme="minorHAnsi"/>
          <w:b/>
          <w:bCs/>
          <w:kern w:val="0"/>
          <w:sz w:val="24"/>
          <w:szCs w:val="24"/>
          <w14:ligatures w14:val="none"/>
        </w:rPr>
        <w:t>18</w:t>
      </w:r>
      <w:r w:rsidRPr="006D620A">
        <w:rPr>
          <w:rFonts w:eastAsia="Times New Roman" w:cstheme="minorHAnsi"/>
          <w:b/>
          <w:bCs/>
          <w:kern w:val="0"/>
          <w:sz w:val="24"/>
          <w:szCs w:val="24"/>
          <w14:ligatures w14:val="none"/>
        </w:rPr>
        <w:t xml:space="preserve"> de </w:t>
      </w:r>
      <w:r w:rsidR="00F36517">
        <w:rPr>
          <w:rFonts w:eastAsia="Times New Roman" w:cstheme="minorHAnsi"/>
          <w:b/>
          <w:bCs/>
          <w:kern w:val="0"/>
          <w:sz w:val="24"/>
          <w:szCs w:val="24"/>
          <w14:ligatures w14:val="none"/>
        </w:rPr>
        <w:t>diciembre</w:t>
      </w:r>
      <w:r w:rsidR="00CE5280" w:rsidRPr="006D620A">
        <w:rPr>
          <w:rFonts w:eastAsia="Times New Roman" w:cstheme="minorHAnsi"/>
          <w:b/>
          <w:bCs/>
          <w:kern w:val="0"/>
          <w:sz w:val="24"/>
          <w:szCs w:val="24"/>
          <w14:ligatures w14:val="none"/>
        </w:rPr>
        <w:t xml:space="preserve"> del 2023 </w:t>
      </w:r>
      <w:r w:rsidR="00CE5280" w:rsidRPr="006D620A">
        <w:rPr>
          <w:rFonts w:eastAsia="Times New Roman" w:cstheme="minorHAnsi"/>
          <w:bCs/>
          <w:kern w:val="0"/>
          <w:sz w:val="24"/>
          <w:szCs w:val="24"/>
          <w14:ligatures w14:val="none"/>
        </w:rPr>
        <w:t xml:space="preserve">— </w:t>
      </w:r>
      <w:r w:rsidR="00CA4962" w:rsidRPr="006D620A">
        <w:rPr>
          <w:rFonts w:eastAsia="Times New Roman" w:cstheme="minorHAnsi"/>
          <w:bCs/>
          <w:kern w:val="0"/>
          <w:sz w:val="24"/>
          <w:szCs w:val="24"/>
          <w14:ligatures w14:val="none"/>
        </w:rPr>
        <w:t xml:space="preserve">LG </w:t>
      </w:r>
      <w:proofErr w:type="spellStart"/>
      <w:r w:rsidR="00CA4962" w:rsidRPr="006D620A">
        <w:rPr>
          <w:rFonts w:eastAsia="Times New Roman" w:cstheme="minorHAnsi"/>
          <w:bCs/>
          <w:kern w:val="0"/>
          <w:sz w:val="24"/>
          <w:szCs w:val="24"/>
          <w14:ligatures w14:val="none"/>
        </w:rPr>
        <w:t>Electronics</w:t>
      </w:r>
      <w:proofErr w:type="spellEnd"/>
      <w:r w:rsidR="00CA4962" w:rsidRPr="006D620A">
        <w:rPr>
          <w:rFonts w:eastAsia="Times New Roman" w:cstheme="minorHAnsi"/>
          <w:bCs/>
          <w:kern w:val="0"/>
          <w:sz w:val="24"/>
          <w:szCs w:val="24"/>
          <w14:ligatures w14:val="none"/>
        </w:rPr>
        <w:t xml:space="preserve"> (LG) presentará su antena transparente para automóviles en CES 2024. </w:t>
      </w:r>
      <w:r w:rsidR="00805C0A" w:rsidRPr="006D620A">
        <w:rPr>
          <w:rFonts w:eastAsia="Times New Roman" w:cstheme="minorHAnsi"/>
          <w:bCs/>
          <w:kern w:val="0"/>
          <w:sz w:val="24"/>
          <w:szCs w:val="24"/>
          <w14:ligatures w14:val="none"/>
        </w:rPr>
        <w:t xml:space="preserve">La antena transparente </w:t>
      </w:r>
      <w:r w:rsidR="006D620A" w:rsidRPr="006D620A">
        <w:rPr>
          <w:rFonts w:eastAsia="Times New Roman" w:cstheme="minorHAnsi"/>
          <w:bCs/>
          <w:kern w:val="0"/>
          <w:sz w:val="24"/>
          <w:szCs w:val="24"/>
          <w14:ligatures w14:val="none"/>
        </w:rPr>
        <w:t>en forma de</w:t>
      </w:r>
      <w:r w:rsidR="00805C0A" w:rsidRPr="006D620A">
        <w:rPr>
          <w:rFonts w:eastAsia="Times New Roman" w:cstheme="minorHAnsi"/>
          <w:bCs/>
          <w:kern w:val="0"/>
          <w:sz w:val="24"/>
          <w:szCs w:val="24"/>
          <w14:ligatures w14:val="none"/>
        </w:rPr>
        <w:t xml:space="preserve"> película, aplicada directamente al </w:t>
      </w:r>
      <w:r w:rsidR="00783257">
        <w:rPr>
          <w:rFonts w:eastAsia="Times New Roman" w:cstheme="minorHAnsi"/>
          <w:bCs/>
          <w:kern w:val="0"/>
          <w:sz w:val="24"/>
          <w:szCs w:val="24"/>
          <w14:ligatures w14:val="none"/>
        </w:rPr>
        <w:t>cristal</w:t>
      </w:r>
      <w:r w:rsidR="00805C0A" w:rsidRPr="006D620A">
        <w:rPr>
          <w:rFonts w:eastAsia="Times New Roman" w:cstheme="minorHAnsi"/>
          <w:bCs/>
          <w:kern w:val="0"/>
          <w:sz w:val="24"/>
          <w:szCs w:val="24"/>
          <w14:ligatures w14:val="none"/>
        </w:rPr>
        <w:t xml:space="preserve"> del vehículo, fue diseñada en colaboración con el reconocido fabricante de </w:t>
      </w:r>
      <w:r w:rsidR="00783257">
        <w:rPr>
          <w:rFonts w:eastAsia="Times New Roman" w:cstheme="minorHAnsi"/>
          <w:bCs/>
          <w:kern w:val="0"/>
          <w:sz w:val="24"/>
          <w:szCs w:val="24"/>
          <w14:ligatures w14:val="none"/>
        </w:rPr>
        <w:t>cristal</w:t>
      </w:r>
      <w:r w:rsidR="00805C0A" w:rsidRPr="006D620A">
        <w:rPr>
          <w:rFonts w:eastAsia="Times New Roman" w:cstheme="minorHAnsi"/>
          <w:bCs/>
          <w:kern w:val="0"/>
          <w:sz w:val="24"/>
          <w:szCs w:val="24"/>
          <w14:ligatures w14:val="none"/>
        </w:rPr>
        <w:t xml:space="preserve"> francés Saint-Gobain </w:t>
      </w:r>
      <w:proofErr w:type="spellStart"/>
      <w:r w:rsidR="00805C0A" w:rsidRPr="006D620A">
        <w:rPr>
          <w:rFonts w:eastAsia="Times New Roman" w:cstheme="minorHAnsi"/>
          <w:bCs/>
          <w:kern w:val="0"/>
          <w:sz w:val="24"/>
          <w:szCs w:val="24"/>
          <w14:ligatures w14:val="none"/>
        </w:rPr>
        <w:t>Sekurit</w:t>
      </w:r>
      <w:proofErr w:type="spellEnd"/>
      <w:r w:rsidR="00805C0A" w:rsidRPr="006D620A">
        <w:rPr>
          <w:rFonts w:eastAsia="Times New Roman" w:cstheme="minorHAnsi"/>
          <w:bCs/>
          <w:kern w:val="0"/>
          <w:sz w:val="24"/>
          <w:szCs w:val="24"/>
          <w14:ligatures w14:val="none"/>
        </w:rPr>
        <w:t xml:space="preserve">. </w:t>
      </w:r>
      <w:r w:rsidR="005B73D3" w:rsidRPr="005B73D3">
        <w:rPr>
          <w:rFonts w:eastAsia="Times New Roman" w:cstheme="minorHAnsi"/>
          <w:bCs/>
          <w:kern w:val="0"/>
          <w:sz w:val="24"/>
          <w:szCs w:val="24"/>
          <w14:ligatures w14:val="none"/>
        </w:rPr>
        <w:t>Se espera que la solución telemática transparente de la compañía, la cual es una tecnología de telecomunicaciones revolucionaria, cause sensación en la evolución del dinámico sector de la movilidad y al mismo tiempo fortalezca aún más la posición de LG en el mercado de soluciones automotrices.</w:t>
      </w:r>
    </w:p>
    <w:p w14:paraId="2EF3958D" w14:textId="4ADE26AE" w:rsidR="002E7F93" w:rsidRPr="006D620A" w:rsidRDefault="00805C0A" w:rsidP="006D3980">
      <w:pPr>
        <w:spacing w:before="100" w:beforeAutospacing="1" w:after="300" w:line="240" w:lineRule="auto"/>
        <w:jc w:val="both"/>
        <w:rPr>
          <w:rFonts w:eastAsia="Times New Roman" w:cstheme="minorHAnsi"/>
          <w:bCs/>
          <w:kern w:val="0"/>
          <w:sz w:val="24"/>
          <w:szCs w:val="24"/>
          <w14:ligatures w14:val="none"/>
        </w:rPr>
      </w:pPr>
      <w:r w:rsidRPr="006D620A">
        <w:rPr>
          <w:rFonts w:eastAsia="Times New Roman" w:cstheme="minorHAnsi"/>
          <w:bCs/>
          <w:kern w:val="0"/>
          <w:sz w:val="24"/>
          <w:szCs w:val="24"/>
          <w14:ligatures w14:val="none"/>
        </w:rPr>
        <w:t xml:space="preserve">La industria automotriz, en la que los vehículos eléctricos son la nueva norma y los </w:t>
      </w:r>
      <w:r w:rsidR="006D620A" w:rsidRPr="006D620A">
        <w:rPr>
          <w:rFonts w:eastAsia="Times New Roman" w:cstheme="minorHAnsi"/>
          <w:bCs/>
          <w:kern w:val="0"/>
          <w:sz w:val="24"/>
          <w:szCs w:val="24"/>
          <w14:ligatures w14:val="none"/>
        </w:rPr>
        <w:t xml:space="preserve">vehículos autónomos y definidos por software están prontos a aparecer, está prevista una revolución </w:t>
      </w:r>
      <w:r w:rsidR="00F731B8">
        <w:rPr>
          <w:rFonts w:eastAsia="Times New Roman" w:cstheme="minorHAnsi"/>
          <w:bCs/>
          <w:kern w:val="0"/>
          <w:sz w:val="24"/>
          <w:szCs w:val="24"/>
          <w14:ligatures w14:val="none"/>
        </w:rPr>
        <w:t>en la</w:t>
      </w:r>
      <w:r w:rsidR="006D620A" w:rsidRPr="006D620A">
        <w:rPr>
          <w:rFonts w:eastAsia="Times New Roman" w:cstheme="minorHAnsi"/>
          <w:bCs/>
          <w:kern w:val="0"/>
          <w:sz w:val="24"/>
          <w:szCs w:val="24"/>
          <w14:ligatures w14:val="none"/>
        </w:rPr>
        <w:t xml:space="preserve"> conectividad. Esta transformación exige entornos de telecomunicaciones de vanguardia, capaces de lograr intercambio de datos en tiempo real dentro de espacios personales de alta tecnología. </w:t>
      </w:r>
    </w:p>
    <w:p w14:paraId="45FA605A" w14:textId="3305E923" w:rsidR="000C3810" w:rsidRDefault="006D620A" w:rsidP="006D3980">
      <w:pPr>
        <w:spacing w:before="100" w:beforeAutospacing="1" w:after="300" w:line="240" w:lineRule="auto"/>
        <w:jc w:val="both"/>
        <w:rPr>
          <w:sz w:val="24"/>
          <w:szCs w:val="24"/>
        </w:rPr>
      </w:pPr>
      <w:r w:rsidRPr="006D620A">
        <w:rPr>
          <w:sz w:val="24"/>
          <w:szCs w:val="24"/>
        </w:rPr>
        <w:t xml:space="preserve">Diseñados para ser compatibles con diversos tipos de </w:t>
      </w:r>
      <w:r w:rsidR="00783257">
        <w:rPr>
          <w:sz w:val="24"/>
          <w:szCs w:val="24"/>
        </w:rPr>
        <w:t>cristal</w:t>
      </w:r>
      <w:r w:rsidRPr="006D620A">
        <w:rPr>
          <w:sz w:val="24"/>
          <w:szCs w:val="24"/>
        </w:rPr>
        <w:t xml:space="preserve"> y diseños de vehículos, la antena transparente LG estará disponible como solución </w:t>
      </w:r>
      <w:proofErr w:type="spellStart"/>
      <w:r w:rsidRPr="006D620A">
        <w:rPr>
          <w:sz w:val="24"/>
          <w:szCs w:val="24"/>
        </w:rPr>
        <w:t>on-glass</w:t>
      </w:r>
      <w:proofErr w:type="spellEnd"/>
      <w:r w:rsidRPr="006D620A">
        <w:rPr>
          <w:sz w:val="24"/>
          <w:szCs w:val="24"/>
        </w:rPr>
        <w:t xml:space="preserve"> o </w:t>
      </w:r>
      <w:proofErr w:type="spellStart"/>
      <w:r w:rsidRPr="006D620A">
        <w:rPr>
          <w:sz w:val="24"/>
          <w:szCs w:val="24"/>
        </w:rPr>
        <w:t>in-glass</w:t>
      </w:r>
      <w:proofErr w:type="spellEnd"/>
      <w:r w:rsidRPr="006D620A">
        <w:rPr>
          <w:sz w:val="24"/>
          <w:szCs w:val="24"/>
        </w:rPr>
        <w:t>. La extensa superficie de aplicaciones para la antena en forma de película garantiza un rendimiento de telecomunicaciones confiable</w:t>
      </w:r>
      <w:r>
        <w:rPr>
          <w:sz w:val="24"/>
          <w:szCs w:val="24"/>
        </w:rPr>
        <w:t xml:space="preserve"> y proporciona </w:t>
      </w:r>
      <w:r w:rsidR="000C3810">
        <w:rPr>
          <w:sz w:val="24"/>
          <w:szCs w:val="24"/>
        </w:rPr>
        <w:t>flexibilidad</w:t>
      </w:r>
      <w:r>
        <w:rPr>
          <w:sz w:val="24"/>
          <w:szCs w:val="24"/>
        </w:rPr>
        <w:t xml:space="preserve"> para afrontar incremento en el tráfico de la red. </w:t>
      </w:r>
      <w:r w:rsidR="000C3810">
        <w:rPr>
          <w:sz w:val="24"/>
          <w:szCs w:val="24"/>
        </w:rPr>
        <w:t xml:space="preserve">Extremadamente adaptable, la última innovación en telemática de LG ofrece conectividad mejorada con el soporte para 5G, GNSS (Global </w:t>
      </w:r>
      <w:proofErr w:type="spellStart"/>
      <w:r w:rsidR="000C3810">
        <w:rPr>
          <w:sz w:val="24"/>
          <w:szCs w:val="24"/>
        </w:rPr>
        <w:t>Navigation</w:t>
      </w:r>
      <w:proofErr w:type="spellEnd"/>
      <w:r w:rsidR="000C3810">
        <w:rPr>
          <w:sz w:val="24"/>
          <w:szCs w:val="24"/>
        </w:rPr>
        <w:t xml:space="preserve"> </w:t>
      </w:r>
      <w:proofErr w:type="spellStart"/>
      <w:r w:rsidR="000C3810">
        <w:rPr>
          <w:sz w:val="24"/>
          <w:szCs w:val="24"/>
        </w:rPr>
        <w:t>Satellite</w:t>
      </w:r>
      <w:proofErr w:type="spellEnd"/>
      <w:r w:rsidR="000C3810">
        <w:rPr>
          <w:sz w:val="24"/>
          <w:szCs w:val="24"/>
        </w:rPr>
        <w:t xml:space="preserve"> </w:t>
      </w:r>
      <w:proofErr w:type="spellStart"/>
      <w:r w:rsidR="000C3810">
        <w:rPr>
          <w:sz w:val="24"/>
          <w:szCs w:val="24"/>
        </w:rPr>
        <w:t>System</w:t>
      </w:r>
      <w:proofErr w:type="spellEnd"/>
      <w:r w:rsidR="000C3810">
        <w:rPr>
          <w:sz w:val="24"/>
          <w:szCs w:val="24"/>
        </w:rPr>
        <w:t xml:space="preserve">) y </w:t>
      </w:r>
      <w:proofErr w:type="spellStart"/>
      <w:r w:rsidR="000C3810">
        <w:rPr>
          <w:sz w:val="24"/>
          <w:szCs w:val="24"/>
        </w:rPr>
        <w:t>Wi</w:t>
      </w:r>
      <w:proofErr w:type="spellEnd"/>
      <w:r w:rsidR="000C3810">
        <w:rPr>
          <w:sz w:val="24"/>
          <w:szCs w:val="24"/>
        </w:rPr>
        <w:t>-Fi.</w:t>
      </w:r>
    </w:p>
    <w:p w14:paraId="4FBAEAFD" w14:textId="1A6EE909" w:rsidR="000C3810" w:rsidRDefault="000C3810" w:rsidP="006D3980">
      <w:pPr>
        <w:spacing w:before="100" w:beforeAutospacing="1" w:after="300" w:line="240" w:lineRule="auto"/>
        <w:jc w:val="both"/>
        <w:rPr>
          <w:sz w:val="24"/>
          <w:szCs w:val="24"/>
        </w:rPr>
      </w:pPr>
      <w:r>
        <w:rPr>
          <w:sz w:val="24"/>
          <w:szCs w:val="24"/>
        </w:rPr>
        <w:t xml:space="preserve">La antena transparente se integra fácilmente a los parabrisas o a los techos corredizos de los autos. Esto significa que los fabricantes no tendrán que hacer ninguna concesión de diseño al momento de desarrollar nuevos modelos ya que elimina la necesidad de espacios usualmente requeridos para instalar antenas convencionales. La antena </w:t>
      </w:r>
      <w:r w:rsidR="00783257">
        <w:rPr>
          <w:sz w:val="24"/>
          <w:szCs w:val="24"/>
        </w:rPr>
        <w:t xml:space="preserve">incluye más de 80 innovaciones patentadas de LG, incluyendo la capacidad de diseño de hacer patrones de antenas transparentes y tecnología de electrodos transparente. LG, en colaboración con Saint-Gobain </w:t>
      </w:r>
      <w:proofErr w:type="spellStart"/>
      <w:r w:rsidR="00783257">
        <w:rPr>
          <w:sz w:val="24"/>
          <w:szCs w:val="24"/>
        </w:rPr>
        <w:t>Sekurit</w:t>
      </w:r>
      <w:proofErr w:type="spellEnd"/>
      <w:r w:rsidR="00783257">
        <w:rPr>
          <w:sz w:val="24"/>
          <w:szCs w:val="24"/>
        </w:rPr>
        <w:t xml:space="preserve">, optimizó la integridad de producto desarrollando un método para aplicar la antena transparente sobre cristal. El líder fabricante de cristal se encarga de equipar vehículos eléctricos alrededor del mundo. </w:t>
      </w:r>
    </w:p>
    <w:p w14:paraId="6E32AA44" w14:textId="6BE5B81E" w:rsidR="00276C4E" w:rsidRDefault="00783257" w:rsidP="006D3980">
      <w:pPr>
        <w:spacing w:before="100" w:beforeAutospacing="1" w:after="300" w:line="240" w:lineRule="auto"/>
        <w:jc w:val="both"/>
        <w:rPr>
          <w:sz w:val="24"/>
          <w:szCs w:val="24"/>
        </w:rPr>
      </w:pPr>
      <w:r>
        <w:rPr>
          <w:sz w:val="24"/>
          <w:szCs w:val="24"/>
        </w:rPr>
        <w:t xml:space="preserve">“Nos complace presentar nuestro cristal inteligente, que incluye la tecnología de la antena transparente de LG” dijo Thibaut </w:t>
      </w:r>
      <w:proofErr w:type="spellStart"/>
      <w:r>
        <w:rPr>
          <w:sz w:val="24"/>
          <w:szCs w:val="24"/>
        </w:rPr>
        <w:t>Heitz</w:t>
      </w:r>
      <w:proofErr w:type="spellEnd"/>
      <w:r>
        <w:rPr>
          <w:sz w:val="24"/>
          <w:szCs w:val="24"/>
        </w:rPr>
        <w:t xml:space="preserve">, Director de </w:t>
      </w:r>
      <w:proofErr w:type="spellStart"/>
      <w:r>
        <w:rPr>
          <w:sz w:val="24"/>
          <w:szCs w:val="24"/>
        </w:rPr>
        <w:t>Innovation</w:t>
      </w:r>
      <w:proofErr w:type="spellEnd"/>
      <w:r>
        <w:rPr>
          <w:sz w:val="24"/>
          <w:szCs w:val="24"/>
        </w:rPr>
        <w:t xml:space="preserve"> y R&amp;D de Saint-Gobain </w:t>
      </w:r>
      <w:proofErr w:type="spellStart"/>
      <w:r>
        <w:rPr>
          <w:sz w:val="24"/>
          <w:szCs w:val="24"/>
        </w:rPr>
        <w:t>Sekurit</w:t>
      </w:r>
      <w:proofErr w:type="spellEnd"/>
      <w:r>
        <w:rPr>
          <w:sz w:val="24"/>
          <w:szCs w:val="24"/>
        </w:rPr>
        <w:t xml:space="preserve">. “En colaboración con LG, líder en soluciones de componentes vehiculares, estamos emprendiendo avances en telecomunicaciones vehiculares. </w:t>
      </w:r>
    </w:p>
    <w:p w14:paraId="24C0DA27" w14:textId="77777777" w:rsidR="00276C4E" w:rsidRDefault="00276C4E" w:rsidP="006D3980">
      <w:pPr>
        <w:spacing w:before="100" w:beforeAutospacing="1" w:after="300" w:line="240" w:lineRule="auto"/>
        <w:jc w:val="both"/>
        <w:rPr>
          <w:sz w:val="24"/>
          <w:szCs w:val="24"/>
        </w:rPr>
      </w:pPr>
    </w:p>
    <w:p w14:paraId="5D482B74" w14:textId="3F60FFB7" w:rsidR="00783257" w:rsidRDefault="00783257" w:rsidP="006D3980">
      <w:pPr>
        <w:spacing w:before="100" w:beforeAutospacing="1" w:after="300" w:line="240" w:lineRule="auto"/>
        <w:jc w:val="both"/>
        <w:rPr>
          <w:sz w:val="24"/>
          <w:szCs w:val="24"/>
        </w:rPr>
      </w:pPr>
      <w:r>
        <w:rPr>
          <w:sz w:val="24"/>
          <w:szCs w:val="24"/>
        </w:rPr>
        <w:t xml:space="preserve">Nuestro objetivo en común es proporcionar un entorno </w:t>
      </w:r>
      <w:r w:rsidR="00276C4E">
        <w:rPr>
          <w:sz w:val="24"/>
          <w:szCs w:val="24"/>
        </w:rPr>
        <w:t>dentro del vehículo</w:t>
      </w:r>
      <w:r>
        <w:rPr>
          <w:sz w:val="24"/>
          <w:szCs w:val="24"/>
        </w:rPr>
        <w:t xml:space="preserve"> enriquecido y único</w:t>
      </w:r>
      <w:r w:rsidR="00276C4E">
        <w:rPr>
          <w:sz w:val="24"/>
          <w:szCs w:val="24"/>
        </w:rPr>
        <w:t>, trayendo el futuro de la movilidad a la realidad”.</w:t>
      </w:r>
    </w:p>
    <w:p w14:paraId="19604E78" w14:textId="362E9EF4" w:rsidR="00C17C83" w:rsidRPr="005B73D3" w:rsidRDefault="00276C4E" w:rsidP="000E442B">
      <w:pPr>
        <w:spacing w:before="100" w:beforeAutospacing="1" w:after="300" w:line="240" w:lineRule="auto"/>
        <w:jc w:val="both"/>
        <w:rPr>
          <w:sz w:val="24"/>
          <w:szCs w:val="24"/>
        </w:rPr>
      </w:pPr>
      <w:r>
        <w:rPr>
          <w:sz w:val="24"/>
          <w:szCs w:val="24"/>
        </w:rPr>
        <w:t xml:space="preserve">“Creado por medio de nuestra cercana alianza con Saint-Gobain </w:t>
      </w:r>
      <w:proofErr w:type="spellStart"/>
      <w:r>
        <w:rPr>
          <w:sz w:val="24"/>
          <w:szCs w:val="24"/>
        </w:rPr>
        <w:t>Sekurit</w:t>
      </w:r>
      <w:proofErr w:type="spellEnd"/>
      <w:r>
        <w:rPr>
          <w:sz w:val="24"/>
          <w:szCs w:val="24"/>
        </w:rPr>
        <w:t xml:space="preserve">, la antena transparente es un producto de nueva generación que ha demostrado </w:t>
      </w:r>
      <w:r w:rsidR="00EF31DD">
        <w:rPr>
          <w:sz w:val="24"/>
          <w:szCs w:val="24"/>
        </w:rPr>
        <w:t>un</w:t>
      </w:r>
      <w:r>
        <w:rPr>
          <w:sz w:val="24"/>
          <w:szCs w:val="24"/>
        </w:rPr>
        <w:t xml:space="preserve"> excepcional rendimiento para aplicaciones automotrices </w:t>
      </w:r>
      <w:r w:rsidR="00EF31DD">
        <w:rPr>
          <w:sz w:val="24"/>
          <w:szCs w:val="24"/>
        </w:rPr>
        <w:t xml:space="preserve">después de diversas </w:t>
      </w:r>
      <w:r>
        <w:rPr>
          <w:sz w:val="24"/>
          <w:szCs w:val="24"/>
        </w:rPr>
        <w:t>pruebas”</w:t>
      </w:r>
      <w:r w:rsidR="00EF31DD">
        <w:rPr>
          <w:sz w:val="24"/>
          <w:szCs w:val="24"/>
        </w:rPr>
        <w:t>,</w:t>
      </w:r>
      <w:r>
        <w:rPr>
          <w:sz w:val="24"/>
          <w:szCs w:val="24"/>
        </w:rPr>
        <w:t xml:space="preserve"> dijo </w:t>
      </w:r>
      <w:proofErr w:type="spellStart"/>
      <w:r>
        <w:rPr>
          <w:sz w:val="24"/>
          <w:szCs w:val="24"/>
        </w:rPr>
        <w:t>Eun</w:t>
      </w:r>
      <w:proofErr w:type="spellEnd"/>
      <w:r>
        <w:rPr>
          <w:sz w:val="24"/>
          <w:szCs w:val="24"/>
        </w:rPr>
        <w:t xml:space="preserve"> </w:t>
      </w:r>
      <w:proofErr w:type="spellStart"/>
      <w:r>
        <w:rPr>
          <w:sz w:val="24"/>
          <w:szCs w:val="24"/>
        </w:rPr>
        <w:t>Seok-hyun</w:t>
      </w:r>
      <w:proofErr w:type="spellEnd"/>
      <w:r>
        <w:rPr>
          <w:sz w:val="24"/>
          <w:szCs w:val="24"/>
        </w:rPr>
        <w:t xml:space="preserve">, presidente de </w:t>
      </w:r>
      <w:r w:rsidRPr="00276C4E">
        <w:rPr>
          <w:sz w:val="24"/>
          <w:szCs w:val="24"/>
        </w:rPr>
        <w:t xml:space="preserve">LG </w:t>
      </w:r>
      <w:proofErr w:type="spellStart"/>
      <w:r w:rsidRPr="00276C4E">
        <w:rPr>
          <w:sz w:val="24"/>
          <w:szCs w:val="24"/>
        </w:rPr>
        <w:t>Vehicle</w:t>
      </w:r>
      <w:proofErr w:type="spellEnd"/>
      <w:r w:rsidRPr="00276C4E">
        <w:rPr>
          <w:sz w:val="24"/>
          <w:szCs w:val="24"/>
        </w:rPr>
        <w:t xml:space="preserve"> </w:t>
      </w:r>
      <w:proofErr w:type="spellStart"/>
      <w:r w:rsidRPr="00276C4E">
        <w:rPr>
          <w:sz w:val="24"/>
          <w:szCs w:val="24"/>
        </w:rPr>
        <w:t>component</w:t>
      </w:r>
      <w:proofErr w:type="spellEnd"/>
      <w:r w:rsidRPr="00276C4E">
        <w:rPr>
          <w:sz w:val="24"/>
          <w:szCs w:val="24"/>
        </w:rPr>
        <w:t xml:space="preserve"> </w:t>
      </w:r>
      <w:proofErr w:type="spellStart"/>
      <w:r w:rsidRPr="00276C4E">
        <w:rPr>
          <w:sz w:val="24"/>
          <w:szCs w:val="24"/>
        </w:rPr>
        <w:t>Solutions</w:t>
      </w:r>
      <w:proofErr w:type="spellEnd"/>
      <w:r w:rsidRPr="00276C4E">
        <w:rPr>
          <w:sz w:val="24"/>
          <w:szCs w:val="24"/>
        </w:rPr>
        <w:t xml:space="preserve"> Company.</w:t>
      </w:r>
      <w:r>
        <w:rPr>
          <w:sz w:val="24"/>
          <w:szCs w:val="24"/>
        </w:rPr>
        <w:t xml:space="preserve"> “Como líder global en telemática y soluciones automotrices, LG está comprometido en avanzar sus capacidades tecnológicas y continuará presentando nuevas soluciones que impulsarán la evolución</w:t>
      </w:r>
      <w:r w:rsidR="00EF31DD">
        <w:rPr>
          <w:sz w:val="24"/>
          <w:szCs w:val="24"/>
        </w:rPr>
        <w:t xml:space="preserve"> de la experiencia en movilidad</w:t>
      </w:r>
      <w:r>
        <w:rPr>
          <w:sz w:val="24"/>
          <w:szCs w:val="24"/>
        </w:rPr>
        <w:t>”</w:t>
      </w:r>
      <w:r w:rsidR="00EF31DD">
        <w:rPr>
          <w:sz w:val="24"/>
          <w:szCs w:val="24"/>
        </w:rPr>
        <w:t>.</w:t>
      </w:r>
    </w:p>
    <w:p w14:paraId="243B1DB1" w14:textId="16AA246F" w:rsidR="00763B39" w:rsidRPr="006D3980" w:rsidRDefault="00763B39" w:rsidP="00763B39">
      <w:pPr>
        <w:jc w:val="center"/>
        <w:rPr>
          <w:lang w:val="en-US"/>
        </w:rPr>
      </w:pPr>
      <w:r w:rsidRPr="006D3980">
        <w:rPr>
          <w:lang w:val="en-US"/>
        </w:rPr>
        <w:t># # #</w:t>
      </w:r>
    </w:p>
    <w:p w14:paraId="6362EE06" w14:textId="77777777" w:rsidR="00C95A3A" w:rsidRPr="006D3980" w:rsidRDefault="00C95A3A" w:rsidP="00763B39">
      <w:pPr>
        <w:rPr>
          <w:sz w:val="16"/>
          <w:szCs w:val="16"/>
          <w:lang w:val="en-US"/>
        </w:rPr>
      </w:pPr>
    </w:p>
    <w:p w14:paraId="0387791C" w14:textId="77777777" w:rsidR="00763B39" w:rsidRDefault="00763B39" w:rsidP="00763B39">
      <w:pPr>
        <w:suppressAutoHyphens/>
        <w:spacing w:after="0" w:line="240" w:lineRule="auto"/>
        <w:rPr>
          <w:rFonts w:ascii="Times New Roman" w:eastAsia="SimSun" w:hAnsi="Times New Roman" w:cs="Times New Roman"/>
          <w:color w:val="000000" w:themeColor="text1"/>
          <w:kern w:val="0"/>
          <w:sz w:val="24"/>
          <w:szCs w:val="24"/>
          <w:lang w:val="en-US" w:eastAsia="ko-KR"/>
          <w14:ligatures w14:val="none"/>
        </w:rPr>
      </w:pPr>
      <w:proofErr w:type="spellStart"/>
      <w:r w:rsidRPr="00E855D4">
        <w:rPr>
          <w:rFonts w:ascii="Calibri" w:eastAsia="Batang" w:hAnsi="Calibri" w:cs="Calibri"/>
          <w:b/>
          <w:bCs/>
          <w:color w:val="C00000"/>
          <w:kern w:val="0"/>
          <w:sz w:val="18"/>
          <w:szCs w:val="18"/>
          <w:lang w:val="en-US" w:eastAsia="zh-CN"/>
          <w14:ligatures w14:val="none"/>
        </w:rPr>
        <w:t>Acerca</w:t>
      </w:r>
      <w:proofErr w:type="spellEnd"/>
      <w:r w:rsidRPr="00E855D4">
        <w:rPr>
          <w:rFonts w:ascii="Calibri" w:eastAsia="Batang" w:hAnsi="Calibri" w:cs="Calibri"/>
          <w:b/>
          <w:bCs/>
          <w:color w:val="C00000"/>
          <w:kern w:val="0"/>
          <w:sz w:val="18"/>
          <w:szCs w:val="18"/>
          <w:lang w:val="en-US" w:eastAsia="zh-CN"/>
          <w14:ligatures w14:val="none"/>
        </w:rPr>
        <w:t xml:space="preserve"> de LG Electronics Home Appliance &amp; Air Solution Company</w:t>
      </w:r>
    </w:p>
    <w:p w14:paraId="7F3DEC7A" w14:textId="77777777" w:rsidR="00763B39" w:rsidRPr="0090322B" w:rsidRDefault="00763B39" w:rsidP="00763B39">
      <w:pPr>
        <w:suppressAutoHyphens/>
        <w:spacing w:after="0" w:line="240" w:lineRule="auto"/>
        <w:rPr>
          <w:rFonts w:ascii="Calibri" w:eastAsia="Malgun Gothic" w:hAnsi="Calibri" w:cs="Calibri"/>
          <w:sz w:val="16"/>
          <w:szCs w:val="18"/>
          <w:lang w:val="es-ES"/>
        </w:rPr>
      </w:pPr>
      <w:r w:rsidRPr="00B5309B">
        <w:rPr>
          <w:rFonts w:ascii="Calibri" w:eastAsia="Malgun Gothic" w:hAnsi="Calibri" w:cs="Calibri"/>
          <w:kern w:val="0"/>
          <w:sz w:val="16"/>
          <w:szCs w:val="18"/>
          <w:lang w:eastAsia="zh-CN"/>
          <w14:ligatures w14:val="none"/>
        </w:rPr>
        <w:t xml:space="preserve">LG Home </w:t>
      </w:r>
      <w:proofErr w:type="spellStart"/>
      <w:r w:rsidRPr="00B5309B">
        <w:rPr>
          <w:rFonts w:ascii="Calibri" w:eastAsia="Malgun Gothic" w:hAnsi="Calibri" w:cs="Calibri"/>
          <w:kern w:val="0"/>
          <w:sz w:val="16"/>
          <w:szCs w:val="18"/>
          <w:lang w:eastAsia="zh-CN"/>
          <w14:ligatures w14:val="none"/>
        </w:rPr>
        <w:t>Appliance</w:t>
      </w:r>
      <w:proofErr w:type="spellEnd"/>
      <w:r w:rsidRPr="00B5309B">
        <w:rPr>
          <w:rFonts w:ascii="Calibri" w:eastAsia="Malgun Gothic" w:hAnsi="Calibri" w:cs="Calibri"/>
          <w:kern w:val="0"/>
          <w:sz w:val="16"/>
          <w:szCs w:val="18"/>
          <w:lang w:eastAsia="zh-CN"/>
          <w14:ligatures w14:val="none"/>
        </w:rPr>
        <w:t xml:space="preserve"> &amp; Air Sol</w:t>
      </w:r>
      <w:proofErr w:type="spellStart"/>
      <w:r w:rsidRPr="0090322B">
        <w:rPr>
          <w:rFonts w:ascii="Calibri" w:eastAsia="Malgun Gothic" w:hAnsi="Calibri" w:cs="Calibri"/>
          <w:kern w:val="0"/>
          <w:sz w:val="16"/>
          <w:szCs w:val="18"/>
          <w:lang w:val="es-ES" w:eastAsia="zh-CN"/>
          <w14:ligatures w14:val="none"/>
        </w:rPr>
        <w:t>ution</w:t>
      </w:r>
      <w:proofErr w:type="spellEnd"/>
      <w:r w:rsidRPr="0090322B">
        <w:rPr>
          <w:rFonts w:ascii="Calibri" w:eastAsia="Malgun Gothic" w:hAnsi="Calibri" w:cs="Calibri"/>
          <w:kern w:val="0"/>
          <w:sz w:val="16"/>
          <w:szCs w:val="18"/>
          <w:lang w:val="es-ES" w:eastAsia="zh-CN"/>
          <w14:ligatures w14:val="none"/>
        </w:rPr>
        <w:t xml:space="preserve"> Company es líder mundial en electrodomésticos, soluciones inteligentes para el hogar y soluciones de aire, así como productos visionarios con LG ThinQ AI. La compañía está creando varias soluciones con sus tecnologías líderes en la industria y se ha comprometido a hacer la vida mejor y más saludable para los consumidores mediante el desarrollo de electrodomésticos de cocina, electrodomésticos, HVAC y soluciones de purificación de aire cuidadosamente diseñados. Juntos, estos productos ofrecen una mayor comodidad, un excelente rendimiento, un funcionamiento eficiente y beneficios para la salud. Para más noticias sobre LG, visite </w:t>
      </w:r>
      <w:hyperlink r:id="rId6" w:history="1">
        <w:r w:rsidRPr="0090322B">
          <w:rPr>
            <w:rFonts w:ascii="Calibri" w:hAnsi="Calibri" w:cs="Calibri"/>
            <w:b/>
            <w:sz w:val="16"/>
            <w:szCs w:val="18"/>
            <w:lang w:val="es-ES"/>
          </w:rPr>
          <w:t>www.LG.com</w:t>
        </w:r>
      </w:hyperlink>
      <w:r w:rsidRPr="0090322B">
        <w:rPr>
          <w:rFonts w:ascii="Calibri" w:eastAsia="Malgun Gothic" w:hAnsi="Calibri" w:cs="Calibri"/>
          <w:sz w:val="16"/>
          <w:szCs w:val="18"/>
          <w:lang w:val="es-ES"/>
        </w:rPr>
        <w:t>.</w:t>
      </w:r>
    </w:p>
    <w:p w14:paraId="05A60533" w14:textId="77777777" w:rsidR="00763B39" w:rsidRDefault="00763B39" w:rsidP="00763B39">
      <w:pPr>
        <w:suppressAutoHyphens/>
        <w:spacing w:after="0" w:line="240" w:lineRule="auto"/>
        <w:rPr>
          <w:rFonts w:ascii="Calibri" w:eastAsia="Malgun Gothic" w:hAnsi="Calibri" w:cs="Calibri"/>
          <w:sz w:val="18"/>
          <w:szCs w:val="18"/>
          <w:lang w:val="es-ES"/>
        </w:rPr>
      </w:pPr>
    </w:p>
    <w:tbl>
      <w:tblPr>
        <w:tblW w:w="9045" w:type="dxa"/>
        <w:tblCellMar>
          <w:left w:w="0" w:type="dxa"/>
          <w:right w:w="0" w:type="dxa"/>
        </w:tblCellMar>
        <w:tblLook w:val="04A0" w:firstRow="1" w:lastRow="0" w:firstColumn="1" w:lastColumn="0" w:noHBand="0" w:noVBand="1"/>
      </w:tblPr>
      <w:tblGrid>
        <w:gridCol w:w="2715"/>
        <w:gridCol w:w="2866"/>
        <w:gridCol w:w="3464"/>
      </w:tblGrid>
      <w:tr w:rsidR="00763B39" w:rsidRPr="0090322B" w14:paraId="2824B1EE" w14:textId="77777777" w:rsidTr="008525A8">
        <w:tc>
          <w:tcPr>
            <w:tcW w:w="2713" w:type="dxa"/>
            <w:tcMar>
              <w:top w:w="0" w:type="dxa"/>
              <w:left w:w="108" w:type="dxa"/>
              <w:bottom w:w="0" w:type="dxa"/>
              <w:right w:w="108" w:type="dxa"/>
            </w:tcMar>
            <w:hideMark/>
          </w:tcPr>
          <w:p w14:paraId="4D223930" w14:textId="77777777" w:rsidR="00763B39" w:rsidRPr="0090322B" w:rsidRDefault="00763B39" w:rsidP="008525A8">
            <w:pPr>
              <w:spacing w:after="0" w:line="230" w:lineRule="atLeast"/>
              <w:rPr>
                <w:rFonts w:ascii="Calibri" w:eastAsia="Times New Roman" w:hAnsi="Calibri" w:cs="Calibri"/>
                <w:sz w:val="16"/>
                <w:szCs w:val="20"/>
                <w:lang w:val="es-ES"/>
              </w:rPr>
            </w:pPr>
            <w:r w:rsidRPr="0090322B">
              <w:rPr>
                <w:rFonts w:ascii="Arial" w:eastAsia="Times New Roman" w:hAnsi="Arial" w:cs="Arial"/>
                <w:b/>
                <w:bCs/>
                <w:i/>
                <w:iCs/>
                <w:sz w:val="16"/>
                <w:szCs w:val="20"/>
                <w:lang w:val="es-ES"/>
              </w:rPr>
              <w:t>LG Electronics México </w:t>
            </w:r>
          </w:p>
          <w:p w14:paraId="34F8C11A" w14:textId="77777777" w:rsidR="00763B39" w:rsidRPr="0090322B" w:rsidRDefault="00763B39" w:rsidP="008525A8">
            <w:pPr>
              <w:spacing w:after="0" w:line="230" w:lineRule="atLeast"/>
              <w:rPr>
                <w:rFonts w:ascii="Calibri" w:eastAsia="Times New Roman" w:hAnsi="Calibri" w:cs="Calibri"/>
                <w:sz w:val="16"/>
                <w:szCs w:val="20"/>
                <w:lang w:val="es-ES"/>
              </w:rPr>
            </w:pPr>
            <w:r w:rsidRPr="0090322B">
              <w:rPr>
                <w:rFonts w:ascii="Arial" w:eastAsia="Times New Roman" w:hAnsi="Arial" w:cs="Arial"/>
                <w:sz w:val="16"/>
                <w:szCs w:val="20"/>
                <w:lang w:val="es-ES"/>
              </w:rPr>
              <w:t>Daniel Aguilar Gallego</w:t>
            </w:r>
          </w:p>
          <w:p w14:paraId="4614D40B" w14:textId="77777777" w:rsidR="00763B39" w:rsidRPr="0090322B" w:rsidRDefault="00763B39" w:rsidP="008525A8">
            <w:pPr>
              <w:spacing w:after="0" w:line="230" w:lineRule="atLeast"/>
              <w:rPr>
                <w:rFonts w:ascii="Calibri" w:eastAsia="Times New Roman" w:hAnsi="Calibri" w:cs="Calibri"/>
                <w:sz w:val="16"/>
                <w:szCs w:val="20"/>
                <w:lang w:val="es-ES"/>
              </w:rPr>
            </w:pPr>
            <w:r w:rsidRPr="0090322B">
              <w:rPr>
                <w:rFonts w:ascii="Arial" w:eastAsia="Times New Roman" w:hAnsi="Arial" w:cs="Arial"/>
                <w:sz w:val="16"/>
                <w:szCs w:val="20"/>
                <w:lang w:val="es-ES"/>
              </w:rPr>
              <w:t>Media &amp; PR </w:t>
            </w:r>
          </w:p>
          <w:p w14:paraId="28177C6B" w14:textId="77777777" w:rsidR="00763B39" w:rsidRPr="0090322B" w:rsidRDefault="00763B39" w:rsidP="008525A8">
            <w:pPr>
              <w:spacing w:after="0" w:line="230" w:lineRule="atLeast"/>
              <w:rPr>
                <w:rFonts w:ascii="Calibri" w:eastAsia="Times New Roman" w:hAnsi="Calibri" w:cs="Calibri"/>
                <w:sz w:val="16"/>
                <w:szCs w:val="20"/>
                <w:lang w:val="es-ES"/>
              </w:rPr>
            </w:pPr>
            <w:r w:rsidRPr="0090322B">
              <w:rPr>
                <w:rFonts w:ascii="Arial" w:eastAsia="Times New Roman" w:hAnsi="Arial" w:cs="Arial"/>
                <w:sz w:val="16"/>
                <w:szCs w:val="20"/>
                <w:lang w:val="es-ES"/>
              </w:rPr>
              <w:t>Tel.  5321-1977      </w:t>
            </w:r>
          </w:p>
          <w:p w14:paraId="280CE738" w14:textId="77777777" w:rsidR="00763B39" w:rsidRPr="0090322B" w:rsidRDefault="00000000" w:rsidP="008525A8">
            <w:pPr>
              <w:spacing w:after="0" w:line="230" w:lineRule="atLeast"/>
              <w:rPr>
                <w:rFonts w:ascii="Calibri" w:eastAsia="Times New Roman" w:hAnsi="Calibri" w:cs="Calibri"/>
                <w:sz w:val="16"/>
                <w:szCs w:val="20"/>
                <w:lang w:val="es-ES"/>
              </w:rPr>
            </w:pPr>
            <w:hyperlink r:id="rId7" w:tooltip="mailto:daniel.aguilar@lge.com" w:history="1">
              <w:r w:rsidR="00763B39" w:rsidRPr="0090322B">
                <w:rPr>
                  <w:rFonts w:ascii="Calibri" w:eastAsia="Times New Roman" w:hAnsi="Calibri" w:cs="Calibri"/>
                  <w:color w:val="0078D4"/>
                  <w:sz w:val="16"/>
                  <w:szCs w:val="20"/>
                  <w:u w:val="single"/>
                  <w:lang w:val="es-ES"/>
                </w:rPr>
                <w:t>daniel.aguilar@lge.com</w:t>
              </w:r>
            </w:hyperlink>
          </w:p>
        </w:tc>
        <w:tc>
          <w:tcPr>
            <w:tcW w:w="2864" w:type="dxa"/>
            <w:tcMar>
              <w:top w:w="0" w:type="dxa"/>
              <w:left w:w="108" w:type="dxa"/>
              <w:bottom w:w="0" w:type="dxa"/>
              <w:right w:w="108" w:type="dxa"/>
            </w:tcMar>
            <w:hideMark/>
          </w:tcPr>
          <w:p w14:paraId="120F1ABA" w14:textId="77777777" w:rsidR="00763B39" w:rsidRPr="0090322B" w:rsidRDefault="00763B39" w:rsidP="008525A8">
            <w:pPr>
              <w:spacing w:after="0" w:line="230" w:lineRule="atLeast"/>
              <w:rPr>
                <w:rFonts w:ascii="Calibri" w:eastAsia="Times New Roman" w:hAnsi="Calibri" w:cs="Calibri"/>
                <w:sz w:val="16"/>
                <w:szCs w:val="20"/>
                <w:lang w:val="pt-BR"/>
              </w:rPr>
            </w:pPr>
            <w:r w:rsidRPr="0090322B">
              <w:rPr>
                <w:rFonts w:ascii="Arial" w:eastAsia="Times New Roman" w:hAnsi="Arial" w:cs="Arial"/>
                <w:b/>
                <w:bCs/>
                <w:i/>
                <w:iCs/>
                <w:sz w:val="16"/>
                <w:szCs w:val="20"/>
                <w:lang w:val="pt-BR"/>
              </w:rPr>
              <w:t>LG Electronics México </w:t>
            </w:r>
          </w:p>
          <w:p w14:paraId="6880FAB4" w14:textId="77777777" w:rsidR="00763B39" w:rsidRPr="0090322B" w:rsidRDefault="00763B39" w:rsidP="008525A8">
            <w:pPr>
              <w:spacing w:after="0" w:line="230" w:lineRule="atLeast"/>
              <w:rPr>
                <w:rFonts w:ascii="Calibri" w:eastAsia="Times New Roman" w:hAnsi="Calibri" w:cs="Calibri"/>
                <w:sz w:val="16"/>
                <w:szCs w:val="20"/>
                <w:lang w:val="pt-BR"/>
              </w:rPr>
            </w:pPr>
            <w:r w:rsidRPr="0090322B">
              <w:rPr>
                <w:rFonts w:ascii="Arial" w:eastAsia="Times New Roman" w:hAnsi="Arial" w:cs="Arial"/>
                <w:sz w:val="16"/>
                <w:szCs w:val="20"/>
                <w:lang w:val="pt-BR"/>
              </w:rPr>
              <w:t>Rodrigo Chávez</w:t>
            </w:r>
          </w:p>
          <w:p w14:paraId="371EC0E1" w14:textId="77777777" w:rsidR="00763B39" w:rsidRPr="0090322B" w:rsidRDefault="00763B39" w:rsidP="008525A8">
            <w:pPr>
              <w:spacing w:after="0" w:line="230" w:lineRule="atLeast"/>
              <w:rPr>
                <w:rFonts w:ascii="Calibri" w:eastAsia="Times New Roman" w:hAnsi="Calibri" w:cs="Calibri"/>
                <w:sz w:val="16"/>
                <w:szCs w:val="20"/>
                <w:lang w:val="pt-BR"/>
              </w:rPr>
            </w:pPr>
            <w:r w:rsidRPr="0090322B">
              <w:rPr>
                <w:rFonts w:ascii="Arial" w:eastAsia="Times New Roman" w:hAnsi="Arial" w:cs="Arial"/>
                <w:sz w:val="16"/>
                <w:szCs w:val="20"/>
                <w:lang w:val="pt-BR"/>
              </w:rPr>
              <w:t>Media &amp; PR </w:t>
            </w:r>
          </w:p>
          <w:p w14:paraId="31DA4A63" w14:textId="77777777" w:rsidR="00763B39" w:rsidRPr="0090322B" w:rsidRDefault="00763B39" w:rsidP="008525A8">
            <w:pPr>
              <w:spacing w:after="0" w:line="230" w:lineRule="atLeast"/>
              <w:rPr>
                <w:rFonts w:ascii="Calibri" w:eastAsia="Times New Roman" w:hAnsi="Calibri" w:cs="Calibri"/>
                <w:sz w:val="16"/>
                <w:szCs w:val="20"/>
              </w:rPr>
            </w:pPr>
            <w:r w:rsidRPr="0090322B">
              <w:rPr>
                <w:rFonts w:ascii="Arial" w:eastAsia="Times New Roman" w:hAnsi="Arial" w:cs="Arial"/>
                <w:sz w:val="16"/>
                <w:szCs w:val="20"/>
                <w:lang w:val="de-DE"/>
              </w:rPr>
              <w:t>Tel.  5321-1900      </w:t>
            </w:r>
          </w:p>
          <w:p w14:paraId="1E6478DB" w14:textId="77777777" w:rsidR="00763B39" w:rsidRPr="0090322B" w:rsidRDefault="00000000" w:rsidP="008525A8">
            <w:pPr>
              <w:spacing w:after="0" w:line="230" w:lineRule="atLeast"/>
              <w:rPr>
                <w:rFonts w:ascii="Calibri" w:eastAsia="Times New Roman" w:hAnsi="Calibri" w:cs="Calibri"/>
                <w:sz w:val="16"/>
                <w:szCs w:val="20"/>
              </w:rPr>
            </w:pPr>
            <w:hyperlink r:id="rId8" w:tooltip="mailto:rodrigo.chavez@lge.com" w:history="1">
              <w:r w:rsidR="00763B39" w:rsidRPr="0090322B">
                <w:rPr>
                  <w:rFonts w:ascii="Calibri" w:eastAsia="Times New Roman" w:hAnsi="Calibri" w:cs="Calibri"/>
                  <w:color w:val="0078D4"/>
                  <w:sz w:val="16"/>
                  <w:szCs w:val="20"/>
                  <w:u w:val="single"/>
                  <w:lang w:val="de-DE"/>
                </w:rPr>
                <w:t>rodrigo.chavez@lge.com</w:t>
              </w:r>
            </w:hyperlink>
          </w:p>
        </w:tc>
        <w:tc>
          <w:tcPr>
            <w:tcW w:w="3462" w:type="dxa"/>
            <w:tcMar>
              <w:top w:w="0" w:type="dxa"/>
              <w:left w:w="108" w:type="dxa"/>
              <w:bottom w:w="0" w:type="dxa"/>
              <w:right w:w="108" w:type="dxa"/>
            </w:tcMar>
            <w:hideMark/>
          </w:tcPr>
          <w:p w14:paraId="0F7D2894" w14:textId="77777777" w:rsidR="00763B39" w:rsidRPr="0090322B" w:rsidRDefault="00763B39" w:rsidP="008525A8">
            <w:pPr>
              <w:spacing w:after="0" w:line="230" w:lineRule="atLeast"/>
              <w:rPr>
                <w:rFonts w:ascii="Calibri" w:eastAsia="Times New Roman" w:hAnsi="Calibri" w:cs="Calibri"/>
                <w:sz w:val="16"/>
                <w:szCs w:val="20"/>
                <w:lang w:val="pt-BR"/>
              </w:rPr>
            </w:pPr>
            <w:r w:rsidRPr="0090322B">
              <w:rPr>
                <w:rFonts w:ascii="Arial" w:eastAsia="Times New Roman" w:hAnsi="Arial" w:cs="Arial"/>
                <w:b/>
                <w:bCs/>
                <w:i/>
                <w:iCs/>
                <w:sz w:val="16"/>
                <w:szCs w:val="20"/>
                <w:lang w:val="pt-BR"/>
              </w:rPr>
              <w:t>LG-One</w:t>
            </w:r>
          </w:p>
          <w:p w14:paraId="4F8A6006" w14:textId="77777777" w:rsidR="00763B39" w:rsidRPr="0090322B" w:rsidRDefault="00763B39" w:rsidP="008525A8">
            <w:pPr>
              <w:spacing w:after="0" w:line="230" w:lineRule="atLeast"/>
              <w:rPr>
                <w:rFonts w:ascii="Calibri" w:eastAsia="Times New Roman" w:hAnsi="Calibri" w:cs="Calibri"/>
                <w:sz w:val="16"/>
                <w:szCs w:val="20"/>
                <w:lang w:val="pt-BR"/>
              </w:rPr>
            </w:pPr>
            <w:r w:rsidRPr="0090322B">
              <w:rPr>
                <w:rFonts w:ascii="Arial" w:eastAsia="Times New Roman" w:hAnsi="Arial" w:cs="Arial"/>
                <w:sz w:val="16"/>
                <w:szCs w:val="20"/>
                <w:lang w:val="pt-BR"/>
              </w:rPr>
              <w:t>Jorge Arredondo</w:t>
            </w:r>
          </w:p>
          <w:p w14:paraId="0A92B11B" w14:textId="77777777" w:rsidR="00763B39" w:rsidRPr="0090322B" w:rsidRDefault="00763B39" w:rsidP="008525A8">
            <w:pPr>
              <w:spacing w:after="0" w:line="230" w:lineRule="atLeast"/>
              <w:rPr>
                <w:rFonts w:ascii="Calibri" w:eastAsia="Times New Roman" w:hAnsi="Calibri" w:cs="Calibri"/>
                <w:sz w:val="16"/>
                <w:szCs w:val="20"/>
                <w:lang w:val="pt-BR"/>
              </w:rPr>
            </w:pPr>
            <w:r w:rsidRPr="0090322B">
              <w:rPr>
                <w:rFonts w:ascii="Arial" w:eastAsia="Times New Roman" w:hAnsi="Arial" w:cs="Arial"/>
                <w:sz w:val="16"/>
                <w:szCs w:val="20"/>
                <w:lang w:val="pt-BR"/>
              </w:rPr>
              <w:t>Director de cuenta</w:t>
            </w:r>
          </w:p>
          <w:p w14:paraId="38A11401" w14:textId="77777777" w:rsidR="00763B39" w:rsidRPr="0090322B" w:rsidRDefault="00763B39" w:rsidP="008525A8">
            <w:pPr>
              <w:spacing w:after="0" w:line="230" w:lineRule="atLeast"/>
              <w:rPr>
                <w:rFonts w:ascii="Calibri" w:eastAsia="Times New Roman" w:hAnsi="Calibri" w:cs="Calibri"/>
                <w:sz w:val="16"/>
                <w:szCs w:val="20"/>
              </w:rPr>
            </w:pPr>
            <w:r w:rsidRPr="0090322B">
              <w:rPr>
                <w:rFonts w:ascii="Arial" w:eastAsia="Times New Roman" w:hAnsi="Arial" w:cs="Arial"/>
                <w:sz w:val="16"/>
                <w:szCs w:val="20"/>
              </w:rPr>
              <w:t>Tel. 55 1336-5342</w:t>
            </w:r>
          </w:p>
          <w:p w14:paraId="168930E0" w14:textId="77777777" w:rsidR="00763B39" w:rsidRPr="0090322B" w:rsidRDefault="00000000" w:rsidP="008525A8">
            <w:pPr>
              <w:spacing w:after="0" w:line="230" w:lineRule="atLeast"/>
              <w:rPr>
                <w:rFonts w:ascii="Calibri" w:eastAsia="Times New Roman" w:hAnsi="Calibri" w:cs="Calibri"/>
                <w:sz w:val="16"/>
                <w:szCs w:val="20"/>
              </w:rPr>
            </w:pPr>
            <w:hyperlink r:id="rId9" w:tooltip="mailto:jorge.arredondo@ogilvy.com" w:history="1">
              <w:r w:rsidR="00763B39" w:rsidRPr="0090322B">
                <w:rPr>
                  <w:rFonts w:ascii="Calibri" w:eastAsia="Times New Roman" w:hAnsi="Calibri" w:cs="Calibri"/>
                  <w:color w:val="0078D4"/>
                  <w:sz w:val="16"/>
                  <w:szCs w:val="20"/>
                  <w:u w:val="single"/>
                </w:rPr>
                <w:t>jorge.arredondo@ogilvy.com</w:t>
              </w:r>
            </w:hyperlink>
          </w:p>
        </w:tc>
      </w:tr>
    </w:tbl>
    <w:p w14:paraId="705DBD0B" w14:textId="0975B402" w:rsidR="00763B39" w:rsidRPr="00763B39" w:rsidRDefault="00763B39" w:rsidP="00763B39">
      <w:pPr>
        <w:tabs>
          <w:tab w:val="left" w:pos="2171"/>
        </w:tabs>
        <w:rPr>
          <w:sz w:val="16"/>
          <w:szCs w:val="16"/>
        </w:rPr>
      </w:pPr>
    </w:p>
    <w:sectPr w:rsidR="00763B39" w:rsidRPr="00763B39">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BEFC2" w14:textId="77777777" w:rsidR="0095662A" w:rsidRDefault="0095662A" w:rsidP="00763B39">
      <w:pPr>
        <w:spacing w:after="0" w:line="240" w:lineRule="auto"/>
      </w:pPr>
      <w:r>
        <w:separator/>
      </w:r>
    </w:p>
  </w:endnote>
  <w:endnote w:type="continuationSeparator" w:id="0">
    <w:p w14:paraId="0D96ABE7" w14:textId="77777777" w:rsidR="0095662A" w:rsidRDefault="0095662A" w:rsidP="00763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6BA4" w14:textId="77777777" w:rsidR="0095662A" w:rsidRDefault="0095662A" w:rsidP="00763B39">
      <w:pPr>
        <w:spacing w:after="0" w:line="240" w:lineRule="auto"/>
      </w:pPr>
      <w:r>
        <w:separator/>
      </w:r>
    </w:p>
  </w:footnote>
  <w:footnote w:type="continuationSeparator" w:id="0">
    <w:p w14:paraId="4A31A94B" w14:textId="77777777" w:rsidR="0095662A" w:rsidRDefault="0095662A" w:rsidP="00763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C080" w14:textId="52E146C0" w:rsidR="00763B39" w:rsidRDefault="00241012">
    <w:pPr>
      <w:pStyle w:val="Encabezado"/>
    </w:pPr>
    <w:r w:rsidRPr="002C77CF">
      <w:rPr>
        <w:rFonts w:ascii="Trebuchet MS" w:hAnsi="Trebuchet MS"/>
        <w:b/>
        <w:noProof/>
        <w:color w:val="808080"/>
        <w:sz w:val="18"/>
        <w:szCs w:val="18"/>
        <w:lang w:val="en-US" w:eastAsia="ko-KR"/>
      </w:rPr>
      <w:drawing>
        <wp:anchor distT="0" distB="0" distL="114300" distR="114300" simplePos="0" relativeHeight="251661312" behindDoc="1" locked="0" layoutInCell="1" allowOverlap="1" wp14:anchorId="0A11D404" wp14:editId="1F49B3A4">
          <wp:simplePos x="0" y="0"/>
          <wp:positionH relativeFrom="margin">
            <wp:align>right</wp:align>
          </wp:positionH>
          <wp:positionV relativeFrom="paragraph">
            <wp:posOffset>-17145</wp:posOffset>
          </wp:positionV>
          <wp:extent cx="723152" cy="464820"/>
          <wp:effectExtent l="0" t="0" r="1270" b="0"/>
          <wp:wrapNone/>
          <wp:docPr id="6" name="그림 6" descr="D:\01 Working 01JAN\CES\CES 102 CES_CTA_Logo_Co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 Working 01JAN\CES\CES 102 CES_CTA_Logo_Combo.jpg"/>
                  <pic:cNvPicPr>
                    <a:picLocks noChangeAspect="1" noChangeArrowheads="1"/>
                  </pic:cNvPicPr>
                </pic:nvPicPr>
                <pic:blipFill rotWithShape="1">
                  <a:blip r:embed="rId1">
                    <a:extLst>
                      <a:ext uri="{28A0092B-C50C-407E-A947-70E740481C1C}">
                        <a14:useLocalDpi xmlns:a14="http://schemas.microsoft.com/office/drawing/2010/main" val="0"/>
                      </a:ext>
                    </a:extLst>
                  </a:blip>
                  <a:srcRect r="45677"/>
                  <a:stretch/>
                </pic:blipFill>
                <pic:spPr bwMode="auto">
                  <a:xfrm>
                    <a:off x="0" y="0"/>
                    <a:ext cx="723152" cy="464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eastAsia="ko-KR"/>
      </w:rPr>
      <w:drawing>
        <wp:anchor distT="0" distB="0" distL="0" distR="0" simplePos="0" relativeHeight="251659264" behindDoc="0" locked="0" layoutInCell="1" hidden="0" allowOverlap="1" wp14:anchorId="12BA7D35" wp14:editId="276416F5">
          <wp:simplePos x="0" y="0"/>
          <wp:positionH relativeFrom="margin">
            <wp:align>left</wp:align>
          </wp:positionH>
          <wp:positionV relativeFrom="paragraph">
            <wp:posOffset>102870</wp:posOffset>
          </wp:positionV>
          <wp:extent cx="702734" cy="344540"/>
          <wp:effectExtent l="0" t="0" r="2540" b="0"/>
          <wp:wrapSquare wrapText="bothSides" distT="0" distB="0" distL="0" distR="0"/>
          <wp:docPr id="4" name="Picture 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referRelativeResize="0"/>
                </pic:nvPicPr>
                <pic:blipFill>
                  <a:blip r:embed="rId2"/>
                  <a:srcRect/>
                  <a:stretch>
                    <a:fillRect/>
                  </a:stretch>
                </pic:blipFill>
                <pic:spPr>
                  <a:xfrm>
                    <a:off x="0" y="0"/>
                    <a:ext cx="702734" cy="344540"/>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1A3"/>
    <w:rsid w:val="00055305"/>
    <w:rsid w:val="00095A39"/>
    <w:rsid w:val="000962CA"/>
    <w:rsid w:val="000B688C"/>
    <w:rsid w:val="000C3810"/>
    <w:rsid w:val="000D1359"/>
    <w:rsid w:val="000E1EB5"/>
    <w:rsid w:val="000E442B"/>
    <w:rsid w:val="000F41FF"/>
    <w:rsid w:val="00103A95"/>
    <w:rsid w:val="0011142D"/>
    <w:rsid w:val="00156DD8"/>
    <w:rsid w:val="00164473"/>
    <w:rsid w:val="00172ADD"/>
    <w:rsid w:val="00185908"/>
    <w:rsid w:val="001B2708"/>
    <w:rsid w:val="001D6865"/>
    <w:rsid w:val="001E3558"/>
    <w:rsid w:val="001E4482"/>
    <w:rsid w:val="00213671"/>
    <w:rsid w:val="002146F9"/>
    <w:rsid w:val="00231D23"/>
    <w:rsid w:val="002346C2"/>
    <w:rsid w:val="00241012"/>
    <w:rsid w:val="002424C8"/>
    <w:rsid w:val="00264F24"/>
    <w:rsid w:val="002725FE"/>
    <w:rsid w:val="00276C4E"/>
    <w:rsid w:val="00292869"/>
    <w:rsid w:val="002A6839"/>
    <w:rsid w:val="002B5C6B"/>
    <w:rsid w:val="002E3149"/>
    <w:rsid w:val="002E7F93"/>
    <w:rsid w:val="002F570D"/>
    <w:rsid w:val="00305BAF"/>
    <w:rsid w:val="00320D5A"/>
    <w:rsid w:val="003D37E4"/>
    <w:rsid w:val="0040251E"/>
    <w:rsid w:val="0040329E"/>
    <w:rsid w:val="004041BE"/>
    <w:rsid w:val="00430324"/>
    <w:rsid w:val="004849BC"/>
    <w:rsid w:val="00494BC9"/>
    <w:rsid w:val="004B3052"/>
    <w:rsid w:val="004D4884"/>
    <w:rsid w:val="004E75ED"/>
    <w:rsid w:val="004F2511"/>
    <w:rsid w:val="004F6380"/>
    <w:rsid w:val="0050420E"/>
    <w:rsid w:val="0052420D"/>
    <w:rsid w:val="005325D4"/>
    <w:rsid w:val="00561F77"/>
    <w:rsid w:val="00562B9B"/>
    <w:rsid w:val="00590E8E"/>
    <w:rsid w:val="005B73D3"/>
    <w:rsid w:val="005C7D48"/>
    <w:rsid w:val="005E5591"/>
    <w:rsid w:val="005F4E85"/>
    <w:rsid w:val="00604E67"/>
    <w:rsid w:val="006129E2"/>
    <w:rsid w:val="00640B11"/>
    <w:rsid w:val="00680F0E"/>
    <w:rsid w:val="006D3980"/>
    <w:rsid w:val="006D620A"/>
    <w:rsid w:val="007221B5"/>
    <w:rsid w:val="0075454E"/>
    <w:rsid w:val="00754A11"/>
    <w:rsid w:val="00763B39"/>
    <w:rsid w:val="00783257"/>
    <w:rsid w:val="007A59B2"/>
    <w:rsid w:val="007E0C02"/>
    <w:rsid w:val="00805C0A"/>
    <w:rsid w:val="0082424A"/>
    <w:rsid w:val="00841DD0"/>
    <w:rsid w:val="00897885"/>
    <w:rsid w:val="008A0E44"/>
    <w:rsid w:val="008C4BC5"/>
    <w:rsid w:val="00900C83"/>
    <w:rsid w:val="0092256F"/>
    <w:rsid w:val="009225EF"/>
    <w:rsid w:val="00922E70"/>
    <w:rsid w:val="00943C69"/>
    <w:rsid w:val="009440D1"/>
    <w:rsid w:val="0095662A"/>
    <w:rsid w:val="009A5491"/>
    <w:rsid w:val="009B0BEC"/>
    <w:rsid w:val="00A157A2"/>
    <w:rsid w:val="00A1621C"/>
    <w:rsid w:val="00A74E8F"/>
    <w:rsid w:val="00A837EE"/>
    <w:rsid w:val="00AB5340"/>
    <w:rsid w:val="00AB7145"/>
    <w:rsid w:val="00AC0383"/>
    <w:rsid w:val="00AF1057"/>
    <w:rsid w:val="00AF21A3"/>
    <w:rsid w:val="00B23931"/>
    <w:rsid w:val="00B5309B"/>
    <w:rsid w:val="00B7547B"/>
    <w:rsid w:val="00BC06CE"/>
    <w:rsid w:val="00BC3605"/>
    <w:rsid w:val="00C17C83"/>
    <w:rsid w:val="00C7430C"/>
    <w:rsid w:val="00C95A3A"/>
    <w:rsid w:val="00CA4962"/>
    <w:rsid w:val="00CA4BFB"/>
    <w:rsid w:val="00CE5280"/>
    <w:rsid w:val="00D017D3"/>
    <w:rsid w:val="00D12D88"/>
    <w:rsid w:val="00D1462D"/>
    <w:rsid w:val="00D81CE0"/>
    <w:rsid w:val="00D83372"/>
    <w:rsid w:val="00D86BCC"/>
    <w:rsid w:val="00DA35CD"/>
    <w:rsid w:val="00DB1B04"/>
    <w:rsid w:val="00DD6481"/>
    <w:rsid w:val="00E162CF"/>
    <w:rsid w:val="00E56FD6"/>
    <w:rsid w:val="00EA2FCD"/>
    <w:rsid w:val="00EA7BAC"/>
    <w:rsid w:val="00EB6EBE"/>
    <w:rsid w:val="00EE0A81"/>
    <w:rsid w:val="00EE74CA"/>
    <w:rsid w:val="00EF31DD"/>
    <w:rsid w:val="00F2746E"/>
    <w:rsid w:val="00F36517"/>
    <w:rsid w:val="00F5127B"/>
    <w:rsid w:val="00F57719"/>
    <w:rsid w:val="00F731B8"/>
    <w:rsid w:val="00F80A82"/>
    <w:rsid w:val="00FD315F"/>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71F6"/>
  <w15:chartTrackingRefBased/>
  <w15:docId w15:val="{23DA711F-479C-4274-AE1E-149BE341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3B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3B39"/>
    <w:rPr>
      <w:lang w:val="es-MX"/>
    </w:rPr>
  </w:style>
  <w:style w:type="paragraph" w:styleId="Piedepgina">
    <w:name w:val="footer"/>
    <w:basedOn w:val="Normal"/>
    <w:link w:val="PiedepginaCar"/>
    <w:uiPriority w:val="99"/>
    <w:unhideWhenUsed/>
    <w:rsid w:val="00763B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3B39"/>
    <w:rPr>
      <w:lang w:val="es-MX"/>
    </w:rPr>
  </w:style>
  <w:style w:type="character" w:styleId="nfasis">
    <w:name w:val="Emphasis"/>
    <w:basedOn w:val="Fuentedeprrafopredeter"/>
    <w:uiPriority w:val="20"/>
    <w:qFormat/>
    <w:rsid w:val="00D1462D"/>
    <w:rPr>
      <w:i/>
      <w:iCs/>
    </w:rPr>
  </w:style>
  <w:style w:type="character" w:styleId="Textoennegrita">
    <w:name w:val="Strong"/>
    <w:basedOn w:val="Fuentedeprrafopredeter"/>
    <w:uiPriority w:val="22"/>
    <w:qFormat/>
    <w:rsid w:val="00D146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03111">
      <w:bodyDiv w:val="1"/>
      <w:marLeft w:val="0"/>
      <w:marRight w:val="0"/>
      <w:marTop w:val="0"/>
      <w:marBottom w:val="0"/>
      <w:divBdr>
        <w:top w:val="none" w:sz="0" w:space="0" w:color="auto"/>
        <w:left w:val="none" w:sz="0" w:space="0" w:color="auto"/>
        <w:bottom w:val="none" w:sz="0" w:space="0" w:color="auto"/>
        <w:right w:val="none" w:sz="0" w:space="0" w:color="auto"/>
      </w:divBdr>
      <w:divsChild>
        <w:div w:id="1745908855">
          <w:marLeft w:val="0"/>
          <w:marRight w:val="0"/>
          <w:marTop w:val="0"/>
          <w:marBottom w:val="0"/>
          <w:divBdr>
            <w:top w:val="none" w:sz="0" w:space="0" w:color="auto"/>
            <w:left w:val="none" w:sz="0" w:space="0" w:color="auto"/>
            <w:bottom w:val="none" w:sz="0" w:space="0" w:color="auto"/>
            <w:right w:val="none" w:sz="0" w:space="0" w:color="auto"/>
          </w:divBdr>
          <w:divsChild>
            <w:div w:id="362486899">
              <w:marLeft w:val="0"/>
              <w:marRight w:val="0"/>
              <w:marTop w:val="0"/>
              <w:marBottom w:val="0"/>
              <w:divBdr>
                <w:top w:val="none" w:sz="0" w:space="0" w:color="auto"/>
                <w:left w:val="none" w:sz="0" w:space="0" w:color="auto"/>
                <w:bottom w:val="none" w:sz="0" w:space="0" w:color="auto"/>
                <w:right w:val="none" w:sz="0" w:space="0" w:color="auto"/>
              </w:divBdr>
              <w:divsChild>
                <w:div w:id="1085228871">
                  <w:marLeft w:val="0"/>
                  <w:marRight w:val="0"/>
                  <w:marTop w:val="0"/>
                  <w:marBottom w:val="0"/>
                  <w:divBdr>
                    <w:top w:val="none" w:sz="0" w:space="0" w:color="auto"/>
                    <w:left w:val="none" w:sz="0" w:space="0" w:color="auto"/>
                    <w:bottom w:val="none" w:sz="0" w:space="0" w:color="auto"/>
                    <w:right w:val="none" w:sz="0" w:space="0" w:color="auto"/>
                  </w:divBdr>
                  <w:divsChild>
                    <w:div w:id="5442516">
                      <w:marLeft w:val="0"/>
                      <w:marRight w:val="0"/>
                      <w:marTop w:val="0"/>
                      <w:marBottom w:val="0"/>
                      <w:divBdr>
                        <w:top w:val="none" w:sz="0" w:space="0" w:color="auto"/>
                        <w:left w:val="none" w:sz="0" w:space="0" w:color="auto"/>
                        <w:bottom w:val="none" w:sz="0" w:space="0" w:color="auto"/>
                        <w:right w:val="none" w:sz="0" w:space="0" w:color="auto"/>
                      </w:divBdr>
                      <w:divsChild>
                        <w:div w:id="27948554">
                          <w:marLeft w:val="0"/>
                          <w:marRight w:val="0"/>
                          <w:marTop w:val="0"/>
                          <w:marBottom w:val="0"/>
                          <w:divBdr>
                            <w:top w:val="none" w:sz="0" w:space="0" w:color="auto"/>
                            <w:left w:val="none" w:sz="0" w:space="0" w:color="auto"/>
                            <w:bottom w:val="none" w:sz="0" w:space="0" w:color="auto"/>
                            <w:right w:val="none" w:sz="0" w:space="0" w:color="auto"/>
                          </w:divBdr>
                          <w:divsChild>
                            <w:div w:id="628971773">
                              <w:marLeft w:val="0"/>
                              <w:marRight w:val="0"/>
                              <w:marTop w:val="0"/>
                              <w:marBottom w:val="375"/>
                              <w:divBdr>
                                <w:top w:val="none" w:sz="0" w:space="0" w:color="auto"/>
                                <w:left w:val="none" w:sz="0" w:space="0" w:color="auto"/>
                                <w:bottom w:val="single" w:sz="6" w:space="23" w:color="E4E4E4"/>
                                <w:right w:val="none" w:sz="0" w:space="0" w:color="auto"/>
                              </w:divBdr>
                            </w:div>
                          </w:divsChild>
                        </w:div>
                      </w:divsChild>
                    </w:div>
                  </w:divsChild>
                </w:div>
              </w:divsChild>
            </w:div>
          </w:divsChild>
        </w:div>
      </w:divsChild>
    </w:div>
    <w:div w:id="138171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rigo.chavez@lge.com" TargetMode="External"/><Relationship Id="rId3" Type="http://schemas.openxmlformats.org/officeDocument/2006/relationships/webSettings" Target="webSettings.xml"/><Relationship Id="rId7" Type="http://schemas.openxmlformats.org/officeDocument/2006/relationships/hyperlink" Target="mailto:daniel.aguilar@lg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G.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orge.arredondo@ogilv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755</Words>
  <Characters>4156</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Anzures</dc:creator>
  <cp:keywords/>
  <dc:description/>
  <cp:lastModifiedBy>Alberto Anzures</cp:lastModifiedBy>
  <cp:revision>2</cp:revision>
  <dcterms:created xsi:type="dcterms:W3CDTF">2023-12-18T18:05:00Z</dcterms:created>
  <dcterms:modified xsi:type="dcterms:W3CDTF">2023-12-18T18:05:00Z</dcterms:modified>
</cp:coreProperties>
</file>