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9495" w14:textId="77777777" w:rsidR="00763B39" w:rsidRPr="00E44D4B" w:rsidRDefault="00763B39" w:rsidP="00763B39">
      <w:pPr>
        <w:jc w:val="center"/>
        <w:rPr>
          <w:rFonts w:ascii="Calibri" w:eastAsia="Calibri" w:hAnsi="Calibri" w:cs="Calibri"/>
          <w:b/>
          <w:color w:val="AE0204"/>
          <w:kern w:val="0"/>
          <w:sz w:val="28"/>
          <w:szCs w:val="28"/>
          <w:lang w:val="es-ES" w:eastAsia="zh-CN"/>
          <w14:ligatures w14:val="none"/>
        </w:rPr>
      </w:pPr>
    </w:p>
    <w:p w14:paraId="349F58A3" w14:textId="3BC8AB02" w:rsidR="00D1462D" w:rsidRPr="00E44D4B" w:rsidRDefault="00E44D4B" w:rsidP="00E44D4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</w:pPr>
      <w:r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  <w:t>LG DA PASO A LOS “</w:t>
      </w:r>
      <w:r w:rsidR="003A79B8" w:rsidRPr="00E44D4B"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  <w:t xml:space="preserve">HOGARES </w:t>
      </w:r>
      <w:r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  <w:t>LIBRES DE TAREAS DOMÉSTICAS”</w:t>
      </w:r>
      <w:r w:rsidR="009B1F09"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  <w:t xml:space="preserve"> </w:t>
      </w:r>
      <w:r w:rsidR="003A79B8" w:rsidRPr="00E44D4B"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  <w:t xml:space="preserve">CON SU </w:t>
      </w:r>
      <w:r w:rsidRPr="00E44D4B">
        <w:rPr>
          <w:rFonts w:ascii="Calibri" w:eastAsia="Calibri" w:hAnsi="Calibri" w:cs="Calibri"/>
          <w:b/>
          <w:color w:val="AE0204"/>
          <w:kern w:val="0"/>
          <w:sz w:val="28"/>
          <w:szCs w:val="28"/>
          <w:lang w:eastAsia="zh-CN"/>
          <w14:ligatures w14:val="none"/>
        </w:rPr>
        <w:t>ASISTENTE DE IA PARA HOGARES INTELIGENTES</w:t>
      </w:r>
    </w:p>
    <w:p w14:paraId="16F24E19" w14:textId="23BA1CCC" w:rsidR="00D1462D" w:rsidRPr="00E44D4B" w:rsidRDefault="00E44D4B" w:rsidP="00D83372">
      <w:pPr>
        <w:spacing w:before="100" w:beforeAutospacing="1" w:after="300" w:line="240" w:lineRule="auto"/>
        <w:jc w:val="center"/>
        <w:rPr>
          <w:rStyle w:val="Textoennegrita"/>
          <w:rFonts w:ascii="Calibri" w:hAnsi="Calibri" w:cs="Calibri"/>
          <w:b w:val="0"/>
          <w:i/>
        </w:rPr>
      </w:pPr>
      <w:r w:rsidRPr="00E44D4B">
        <w:rPr>
          <w:rStyle w:val="Textoennegrita"/>
          <w:rFonts w:ascii="Calibri" w:hAnsi="Calibri" w:cs="Calibri"/>
          <w:b w:val="0"/>
          <w:i/>
        </w:rPr>
        <w:t>La innovadora y revolucionaria solución de LG aprovecha lo último en IA, tecnología autónoma de movilidad y servicios de conversación para una vida más inteligente en casa</w:t>
      </w:r>
    </w:p>
    <w:p w14:paraId="5DB12FD1" w14:textId="3AF1C8E3" w:rsidR="006E5022" w:rsidRPr="00E44D4B" w:rsidRDefault="00184F90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E44D4B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Ciudad de México a 27 de diciembre</w:t>
      </w:r>
      <w:r w:rsidR="00CE5280" w:rsidRPr="00E44D4B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 del 2023 </w:t>
      </w:r>
      <w:r w:rsidR="00CE5280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— </w:t>
      </w:r>
      <w:r w:rsidR="00760A94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LG Electronics (L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G) presentará su innovador asistent</w:t>
      </w:r>
      <w:r w:rsidR="00760A94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e de Inteligencia Artificial (IA) para 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hogares inteligentes</w:t>
      </w:r>
      <w:r w:rsidR="00760A94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en CES 2024. Este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asistente</w:t>
      </w:r>
      <w:r w:rsidR="00760A94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cuenta con tecnologías 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robóticas </w:t>
      </w:r>
      <w:r w:rsidR="00760A94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multi-modales y de inteligencia artificial que le permiten moverse, aprender, entender e invol</w:t>
      </w:r>
      <w:r w:rsidR="00B912A6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ucrarse en conversaciones complejas. Como buen administrador integral y acompañante todo en uno, esta solución de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vida inteligente</w:t>
      </w:r>
      <w:r w:rsidR="00B912A6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optimiza </w:t>
      </w:r>
      <w:r w:rsidR="006E5022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la vida diaria de los usuarios y demuestra el compromiso de la compañía de hacer realidad su visión de “Hogares Libres de Tareas Domésticas”.</w:t>
      </w:r>
    </w:p>
    <w:p w14:paraId="39FF3987" w14:textId="77777777" w:rsidR="0093486B" w:rsidRPr="00E44D4B" w:rsidRDefault="0093486B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</w:p>
    <w:p w14:paraId="33C8660B" w14:textId="13AE0269" w:rsidR="0093486B" w:rsidRPr="00E44D4B" w:rsidRDefault="00E44D4B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El asistente</w:t>
      </w:r>
      <w:r w:rsidR="00526AE3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</w:t>
      </w: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inteligente </w:t>
      </w:r>
      <w:r w:rsidR="006E5022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de LG es capaz de recorrer el hogar de manera independiente gracias a su avanzado diseño de ruedas en “dos patas”. Este inteligente dispositivo puede interactuar con usuarios de manera verbal y expresar emociones por medio de movimientos </w:t>
      </w:r>
      <w:r w:rsidR="0093486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que son posibles gracias a las articulaciones en sus extremidades. Además, el uso de la tecnología multi-modal IA, que combina reconocimiento de voz e imagen junto con el procesamiento de lenguaje natural, permite al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asistente</w:t>
      </w:r>
      <w:r w:rsidR="0093486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de 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hogar inteligente</w:t>
      </w:r>
      <w:r w:rsidR="0093486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comprender contextos e intenciones al mismo tiempo que se comunica activamente con los usuarios.</w:t>
      </w:r>
    </w:p>
    <w:p w14:paraId="0F4ED1D4" w14:textId="77777777" w:rsidR="0093486B" w:rsidRPr="00E44D4B" w:rsidRDefault="0093486B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</w:p>
    <w:p w14:paraId="1F8DEFB1" w14:textId="3A0A6F3E" w:rsidR="0093486B" w:rsidRPr="00E44D4B" w:rsidRDefault="0093486B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Desempeñándose como un centr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o móvil de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hogar inteligente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, el asistente inteligente</w:t>
      </w: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se conecta y controla electrodomésticos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inteligentes</w:t>
      </w: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y dispositivos domésticos IoT. Gracias a la colaboración con Qualcomm Technologies, Inc., el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asistente</w:t>
      </w: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está equipado con la Qualcomm®, Robotics RB5 Platform,</w:t>
      </w:r>
      <w:r w:rsidR="00F97207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habilitando funciones de IA como reconocimiento facial y de usuario. El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asistente</w:t>
      </w:r>
      <w:r w:rsidR="00F97207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utiliza su cámara integrada, bocina y diversos sensores para recopilar datos del ambiente en tiempo real, incluyendo temperatura, humedad y </w:t>
      </w:r>
      <w:r w:rsidR="002C2B16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la calidad del aire en el interior. La avanzada tecnología de IA de LG analiza estos datos, aprendiendo continuamente y combinándolos con la información externa. Incluso puede servir como cuidador de mascotas y guardia de seguridad, proporcionando a los usuarios la habilidad de monitorear y cuidar a sus mascotas de manera remota y mandar alertas si se detecta cualquier tipo de actividad inusual.</w:t>
      </w:r>
    </w:p>
    <w:p w14:paraId="67FFDBBC" w14:textId="77777777" w:rsidR="002C2B16" w:rsidRPr="00E44D4B" w:rsidRDefault="002C2B16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</w:p>
    <w:p w14:paraId="05322611" w14:textId="5135729A" w:rsidR="002C2B16" w:rsidRPr="00E44D4B" w:rsidRDefault="002C2B16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Por otra parte, 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este asistent</w:t>
      </w:r>
      <w:r w:rsidR="006A6BC0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e ofrece versatilidad y </w:t>
      </w:r>
      <w:r w:rsidR="00526AE3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adaptabilidad</w:t>
      </w:r>
      <w:r w:rsidR="006A6BC0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incomparables. Por ejemplo, puede patrullar la casa de manera autónoma aun cuando no hay nadie, desplazándose de un cuarto a otro y mandando notificaciones al smartphone del usuario si encuentra una ventana abierta o alguna luz prendida. Adicionalmente, puede </w:t>
      </w:r>
      <w:r w:rsidR="006A6BC0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lastRenderedPageBreak/>
        <w:t xml:space="preserve">conservar energía conectándose con un enchufe </w:t>
      </w:r>
      <w:r w:rsid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inteligente</w:t>
      </w:r>
      <w:r w:rsidR="006A6BC0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y apagando dispositivos que no estén en uso dentro de la casa.</w:t>
      </w:r>
    </w:p>
    <w:p w14:paraId="672940EF" w14:textId="2BE22001" w:rsidR="00560E05" w:rsidRPr="00E44D4B" w:rsidRDefault="00560E05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</w:p>
    <w:p w14:paraId="5AF1B9A6" w14:textId="141D7871" w:rsidR="00590E8E" w:rsidRPr="00E44D4B" w:rsidRDefault="006A6BC0" w:rsidP="00526AE3">
      <w:p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Cuando el usuario regrese a </w:t>
      </w:r>
      <w:r w:rsidR="007F18EA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casa, el </w:t>
      </w:r>
      <w:r w:rsidR="00E44D4B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asistente</w:t>
      </w:r>
      <w:r w:rsidR="007F18EA" w:rsidRPr="00E44D4B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 xml:space="preserve"> lo recibe en la puerta principal, identifica sus emociones analizando su voz y expresiones faciales y selecciona música u otro tipo de contenido de acuerdo a su estado de ánimo. También asiste al usuario en su vida diaria, proporcionando detalles de transporte, actualizaciones de clima, agenda personal o recordatorios para tomar sus medicamentos. </w:t>
      </w:r>
    </w:p>
    <w:p w14:paraId="62E7FBD0" w14:textId="77777777" w:rsidR="00D1462D" w:rsidRPr="00E44D4B" w:rsidRDefault="00D1462D" w:rsidP="00526AE3">
      <w:pPr>
        <w:spacing w:after="0" w:line="276" w:lineRule="auto"/>
        <w:jc w:val="both"/>
        <w:rPr>
          <w:rFonts w:ascii="Calibri" w:hAnsi="Calibri" w:cs="Calibri"/>
        </w:rPr>
      </w:pPr>
    </w:p>
    <w:p w14:paraId="67F4F390" w14:textId="02EA1BFA" w:rsidR="007F18EA" w:rsidRPr="00541389" w:rsidRDefault="00E44D4B" w:rsidP="00526AE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41389">
        <w:rPr>
          <w:rFonts w:ascii="Calibri" w:hAnsi="Calibri" w:cs="Calibri"/>
          <w:sz w:val="24"/>
          <w:szCs w:val="24"/>
        </w:rPr>
        <w:t xml:space="preserve">Con este nuevo asistente inteligente </w:t>
      </w:r>
      <w:r w:rsidR="007F18EA" w:rsidRPr="00541389">
        <w:rPr>
          <w:rFonts w:ascii="Calibri" w:hAnsi="Calibri" w:cs="Calibri"/>
          <w:sz w:val="24"/>
          <w:szCs w:val="24"/>
        </w:rPr>
        <w:t>y sus funciones de centro activo</w:t>
      </w:r>
      <w:r w:rsidR="00560E05" w:rsidRPr="00541389">
        <w:rPr>
          <w:rFonts w:ascii="Calibri" w:hAnsi="Calibri" w:cs="Calibri"/>
          <w:sz w:val="24"/>
          <w:szCs w:val="24"/>
        </w:rPr>
        <w:t xml:space="preserve">, LG busca liberar al usuario del ajetreo de las labores domésticas, estableciéndose como un competidor dominante en el mercado de </w:t>
      </w:r>
      <w:r w:rsidRPr="00541389">
        <w:rPr>
          <w:rFonts w:ascii="Calibri" w:hAnsi="Calibri" w:cs="Calibri"/>
          <w:sz w:val="24"/>
          <w:szCs w:val="24"/>
        </w:rPr>
        <w:t>hogares inteligentes</w:t>
      </w:r>
      <w:r w:rsidR="00560E05" w:rsidRPr="00541389">
        <w:rPr>
          <w:rFonts w:ascii="Calibri" w:hAnsi="Calibri" w:cs="Calibri"/>
          <w:sz w:val="24"/>
          <w:szCs w:val="24"/>
        </w:rPr>
        <w:t>.</w:t>
      </w:r>
    </w:p>
    <w:p w14:paraId="3F0DAC07" w14:textId="77777777" w:rsidR="00560E05" w:rsidRPr="00E44D4B" w:rsidRDefault="00560E05" w:rsidP="00526AE3">
      <w:pPr>
        <w:spacing w:after="0" w:line="276" w:lineRule="auto"/>
        <w:jc w:val="both"/>
        <w:rPr>
          <w:rFonts w:ascii="Calibri" w:hAnsi="Calibri" w:cs="Calibri"/>
        </w:rPr>
      </w:pPr>
    </w:p>
    <w:p w14:paraId="6EB06800" w14:textId="75A095B3" w:rsidR="00560E05" w:rsidRPr="00541389" w:rsidRDefault="00560E05" w:rsidP="00526AE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41389">
        <w:rPr>
          <w:rFonts w:ascii="Calibri" w:hAnsi="Calibri" w:cs="Calibri"/>
          <w:sz w:val="24"/>
          <w:szCs w:val="24"/>
        </w:rPr>
        <w:t xml:space="preserve">“Nuestro revolucionario </w:t>
      </w:r>
      <w:r w:rsidR="00E44D4B" w:rsidRPr="00541389">
        <w:rPr>
          <w:rFonts w:ascii="Calibri" w:hAnsi="Calibri" w:cs="Calibri"/>
          <w:sz w:val="24"/>
          <w:szCs w:val="24"/>
        </w:rPr>
        <w:t>asistente</w:t>
      </w:r>
      <w:r w:rsidRPr="00541389">
        <w:rPr>
          <w:rFonts w:ascii="Calibri" w:hAnsi="Calibri" w:cs="Calibri"/>
          <w:sz w:val="24"/>
          <w:szCs w:val="24"/>
        </w:rPr>
        <w:t xml:space="preserve"> </w:t>
      </w:r>
      <w:r w:rsidR="00E44D4B" w:rsidRPr="00541389">
        <w:rPr>
          <w:rFonts w:ascii="Calibri" w:hAnsi="Calibri" w:cs="Calibri"/>
          <w:sz w:val="24"/>
          <w:szCs w:val="24"/>
        </w:rPr>
        <w:t xml:space="preserve">inteligente </w:t>
      </w:r>
      <w:r w:rsidRPr="00541389">
        <w:rPr>
          <w:rFonts w:ascii="Calibri" w:hAnsi="Calibri" w:cs="Calibri"/>
          <w:sz w:val="24"/>
          <w:szCs w:val="24"/>
        </w:rPr>
        <w:t xml:space="preserve">combina tecnologías de punta en movilidad autónoma y de inteligencia artificial con avanzadas capacidades de comunicación y servicios para </w:t>
      </w:r>
      <w:r w:rsidR="00526AE3" w:rsidRPr="00541389">
        <w:rPr>
          <w:rFonts w:ascii="Calibri" w:hAnsi="Calibri" w:cs="Calibri"/>
          <w:sz w:val="24"/>
          <w:szCs w:val="24"/>
        </w:rPr>
        <w:t>liberar a los usuarios de las labores del hogar”</w:t>
      </w:r>
      <w:r w:rsidR="00541389">
        <w:rPr>
          <w:rFonts w:ascii="Calibri" w:hAnsi="Calibri" w:cs="Calibri"/>
          <w:sz w:val="24"/>
          <w:szCs w:val="24"/>
        </w:rPr>
        <w:t>,</w:t>
      </w:r>
      <w:r w:rsidR="00526AE3" w:rsidRPr="00541389">
        <w:rPr>
          <w:rFonts w:ascii="Calibri" w:hAnsi="Calibri" w:cs="Calibri"/>
          <w:sz w:val="24"/>
          <w:szCs w:val="24"/>
        </w:rPr>
        <w:t xml:space="preserve"> dijo Lyu Jae-cheol, presidente de LG Electronics Home Appliance &amp; Air Solution Company. “Como compañía de soluciones inteligentes, LG continuará ayudando a sus clientes a experimentar una vida más i</w:t>
      </w:r>
      <w:r w:rsidR="00E44D4B" w:rsidRPr="00541389">
        <w:rPr>
          <w:rFonts w:ascii="Calibri" w:hAnsi="Calibri" w:cs="Calibri"/>
          <w:sz w:val="24"/>
          <w:szCs w:val="24"/>
        </w:rPr>
        <w:t>nteligente y placentera en casa</w:t>
      </w:r>
      <w:r w:rsidR="00526AE3" w:rsidRPr="00541389">
        <w:rPr>
          <w:rFonts w:ascii="Calibri" w:hAnsi="Calibri" w:cs="Calibri"/>
          <w:sz w:val="24"/>
          <w:szCs w:val="24"/>
        </w:rPr>
        <w:t>”</w:t>
      </w:r>
      <w:r w:rsidR="00E44D4B" w:rsidRPr="00541389">
        <w:rPr>
          <w:rFonts w:ascii="Calibri" w:hAnsi="Calibri" w:cs="Calibri"/>
          <w:sz w:val="24"/>
          <w:szCs w:val="24"/>
        </w:rPr>
        <w:t>.</w:t>
      </w:r>
    </w:p>
    <w:p w14:paraId="3BE8DD79" w14:textId="77777777" w:rsidR="00560E05" w:rsidRPr="00E44D4B" w:rsidRDefault="00560E05" w:rsidP="00526AE3">
      <w:pPr>
        <w:spacing w:after="0" w:line="276" w:lineRule="auto"/>
        <w:jc w:val="both"/>
        <w:rPr>
          <w:rFonts w:ascii="Calibri" w:hAnsi="Calibri" w:cs="Calibri"/>
        </w:rPr>
      </w:pPr>
    </w:p>
    <w:p w14:paraId="6400F68F" w14:textId="4C3483BC" w:rsidR="00560E05" w:rsidRPr="00E44D4B" w:rsidRDefault="00560E05" w:rsidP="00526AE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4D4B">
        <w:rPr>
          <w:rFonts w:ascii="Calibri" w:hAnsi="Calibri" w:cs="Calibri"/>
          <w:sz w:val="24"/>
          <w:szCs w:val="24"/>
        </w:rPr>
        <w:t>Las innovaciones y tecnologías más recientes, incluyendo el a</w:t>
      </w:r>
      <w:r w:rsidR="00E44D4B" w:rsidRPr="00E44D4B">
        <w:rPr>
          <w:rFonts w:ascii="Calibri" w:hAnsi="Calibri" w:cs="Calibri"/>
          <w:sz w:val="24"/>
          <w:szCs w:val="24"/>
        </w:rPr>
        <w:t>sistente inteligente</w:t>
      </w:r>
      <w:r w:rsidRPr="00E44D4B">
        <w:rPr>
          <w:rFonts w:ascii="Calibri" w:hAnsi="Calibri" w:cs="Calibri"/>
          <w:sz w:val="24"/>
          <w:szCs w:val="24"/>
        </w:rPr>
        <w:t xml:space="preserve"> de LG, serán exhibidas durante CES 2024 del 9 al 12 de enero en el stand de la compañía (#16008, Central Hall, Las Vegas, </w:t>
      </w:r>
      <w:proofErr w:type="spellStart"/>
      <w:r w:rsidRPr="00E44D4B">
        <w:rPr>
          <w:rFonts w:ascii="Calibri" w:hAnsi="Calibri" w:cs="Calibri"/>
          <w:sz w:val="24"/>
          <w:szCs w:val="24"/>
        </w:rPr>
        <w:t>Convention</w:t>
      </w:r>
      <w:proofErr w:type="spellEnd"/>
      <w:r w:rsidRPr="00E44D4B">
        <w:rPr>
          <w:rFonts w:ascii="Calibri" w:hAnsi="Calibri" w:cs="Calibri"/>
          <w:sz w:val="24"/>
          <w:szCs w:val="24"/>
        </w:rPr>
        <w:t xml:space="preserve">  Center). </w:t>
      </w:r>
    </w:p>
    <w:p w14:paraId="6F8532F6" w14:textId="77777777" w:rsidR="00560E05" w:rsidRPr="00E44D4B" w:rsidRDefault="00560E05" w:rsidP="00305BAF">
      <w:pPr>
        <w:jc w:val="both"/>
        <w:rPr>
          <w:rFonts w:ascii="Calibri" w:hAnsi="Calibri" w:cs="Calibri"/>
        </w:rPr>
      </w:pPr>
    </w:p>
    <w:p w14:paraId="243B1DB1" w14:textId="16AA246F" w:rsidR="00763B39" w:rsidRPr="00E44D4B" w:rsidRDefault="00763B39" w:rsidP="00763B39">
      <w:pPr>
        <w:jc w:val="center"/>
        <w:rPr>
          <w:rFonts w:ascii="Calibri" w:hAnsi="Calibri" w:cs="Calibri"/>
          <w:lang w:val="en-US"/>
        </w:rPr>
      </w:pPr>
      <w:r w:rsidRPr="00E44D4B">
        <w:rPr>
          <w:rFonts w:ascii="Calibri" w:hAnsi="Calibri" w:cs="Calibri"/>
          <w:lang w:val="en-US"/>
        </w:rPr>
        <w:t># # #</w:t>
      </w:r>
    </w:p>
    <w:p w14:paraId="6362EE06" w14:textId="77777777" w:rsidR="00C95A3A" w:rsidRPr="00E44D4B" w:rsidRDefault="00C95A3A" w:rsidP="00763B39">
      <w:pPr>
        <w:rPr>
          <w:rFonts w:ascii="Calibri" w:hAnsi="Calibri" w:cs="Calibri"/>
          <w:sz w:val="16"/>
          <w:szCs w:val="16"/>
          <w:lang w:val="en-US"/>
        </w:rPr>
      </w:pPr>
    </w:p>
    <w:p w14:paraId="0387791C" w14:textId="77777777" w:rsidR="00763B39" w:rsidRPr="00E44D4B" w:rsidRDefault="00763B39" w:rsidP="00763B39">
      <w:pPr>
        <w:suppressAutoHyphens/>
        <w:spacing w:after="0" w:line="240" w:lineRule="auto"/>
        <w:rPr>
          <w:rFonts w:ascii="Calibri" w:eastAsia="SimSun" w:hAnsi="Calibri" w:cs="Calibri"/>
          <w:color w:val="000000" w:themeColor="text1"/>
          <w:kern w:val="0"/>
          <w:sz w:val="24"/>
          <w:szCs w:val="24"/>
          <w:lang w:val="en-US" w:eastAsia="ko-KR"/>
          <w14:ligatures w14:val="none"/>
        </w:rPr>
      </w:pPr>
      <w:proofErr w:type="spellStart"/>
      <w:r w:rsidRPr="00E44D4B">
        <w:rPr>
          <w:rFonts w:ascii="Calibri" w:eastAsia="Batang" w:hAnsi="Calibri" w:cs="Calibri"/>
          <w:b/>
          <w:bCs/>
          <w:color w:val="C00000"/>
          <w:kern w:val="0"/>
          <w:sz w:val="18"/>
          <w:szCs w:val="18"/>
          <w:lang w:val="en-US" w:eastAsia="zh-CN"/>
          <w14:ligatures w14:val="none"/>
        </w:rPr>
        <w:t>Acerca</w:t>
      </w:r>
      <w:proofErr w:type="spellEnd"/>
      <w:r w:rsidRPr="00E44D4B">
        <w:rPr>
          <w:rFonts w:ascii="Calibri" w:eastAsia="Batang" w:hAnsi="Calibri" w:cs="Calibri"/>
          <w:b/>
          <w:bCs/>
          <w:color w:val="C00000"/>
          <w:kern w:val="0"/>
          <w:sz w:val="18"/>
          <w:szCs w:val="18"/>
          <w:lang w:val="en-US" w:eastAsia="zh-CN"/>
          <w14:ligatures w14:val="none"/>
        </w:rPr>
        <w:t xml:space="preserve"> de LG Electronics Home Appliance &amp; Air Solution Company</w:t>
      </w:r>
    </w:p>
    <w:p w14:paraId="7F3DEC7A" w14:textId="77777777" w:rsidR="00763B39" w:rsidRPr="00E44D4B" w:rsidRDefault="00763B39" w:rsidP="00763B39">
      <w:pPr>
        <w:suppressAutoHyphens/>
        <w:spacing w:after="0" w:line="240" w:lineRule="auto"/>
        <w:rPr>
          <w:rFonts w:ascii="Calibri" w:eastAsia="Malgun Gothic" w:hAnsi="Calibri" w:cs="Calibri"/>
          <w:sz w:val="16"/>
          <w:szCs w:val="18"/>
          <w:lang w:val="es-ES"/>
        </w:rPr>
      </w:pPr>
      <w:r w:rsidRPr="00E44D4B">
        <w:rPr>
          <w:rFonts w:ascii="Calibri" w:eastAsia="Malgun Gothic" w:hAnsi="Calibri" w:cs="Calibri"/>
          <w:kern w:val="0"/>
          <w:sz w:val="16"/>
          <w:szCs w:val="18"/>
          <w:lang w:val="es-ES" w:eastAsia="zh-CN"/>
          <w14:ligatures w14:val="none"/>
        </w:rPr>
        <w:t xml:space="preserve">LG Home Appliance &amp; Air Solution Company es líder mundial en electrodomésticos, soluciones inteligentes para el hogar y soluciones de aire, así como productos visionarios con LG ThinQ AI. La compañía está creando varias soluciones con sus tecnologías líderes en la industria y se ha comprometido a hacer la vida mejor y más saludable para los consumidores mediante el desarrollo de electrodomésticos de cocina, electrodomésticos, HVAC y soluciones de purificación de aire cuidadosamente diseñados. Juntos, estos productos ofrecen una mayor comodidad, un excelente rendimiento, un funcionamiento eficiente y beneficios para la salud. Para más noticias sobre LG, visite </w:t>
      </w:r>
      <w:hyperlink r:id="rId6" w:history="1">
        <w:r w:rsidRPr="00E44D4B">
          <w:rPr>
            <w:rFonts w:ascii="Calibri" w:hAnsi="Calibri" w:cs="Calibri"/>
            <w:b/>
            <w:sz w:val="16"/>
            <w:szCs w:val="18"/>
            <w:lang w:val="es-ES"/>
          </w:rPr>
          <w:t>www.LG.com</w:t>
        </w:r>
      </w:hyperlink>
      <w:r w:rsidRPr="00E44D4B">
        <w:rPr>
          <w:rFonts w:ascii="Calibri" w:eastAsia="Malgun Gothic" w:hAnsi="Calibri" w:cs="Calibri"/>
          <w:sz w:val="16"/>
          <w:szCs w:val="18"/>
          <w:lang w:val="es-ES"/>
        </w:rPr>
        <w:t>.</w:t>
      </w:r>
    </w:p>
    <w:p w14:paraId="05A60533" w14:textId="77777777" w:rsidR="00763B39" w:rsidRPr="00E44D4B" w:rsidRDefault="00763B39" w:rsidP="00763B39">
      <w:pPr>
        <w:suppressAutoHyphens/>
        <w:spacing w:after="0" w:line="240" w:lineRule="auto"/>
        <w:rPr>
          <w:rFonts w:ascii="Calibri" w:eastAsia="Malgun Gothic" w:hAnsi="Calibri" w:cs="Calibri"/>
          <w:sz w:val="18"/>
          <w:szCs w:val="18"/>
          <w:lang w:val="es-ES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866"/>
        <w:gridCol w:w="3464"/>
      </w:tblGrid>
      <w:tr w:rsidR="00763B39" w:rsidRPr="00E44D4B" w14:paraId="2824B1EE" w14:textId="77777777" w:rsidTr="008525A8"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3930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es-ES"/>
              </w:rPr>
            </w:pPr>
            <w:r w:rsidRPr="00E44D4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20"/>
                <w:lang w:val="es-ES"/>
              </w:rPr>
              <w:t>LG Electronics México </w:t>
            </w:r>
          </w:p>
          <w:p w14:paraId="34F8C11A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es-ES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es-ES"/>
              </w:rPr>
              <w:t>Daniel Aguilar Gallego</w:t>
            </w:r>
          </w:p>
          <w:p w14:paraId="4614D40B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es-ES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es-ES"/>
              </w:rPr>
              <w:t>Media &amp; PR </w:t>
            </w:r>
          </w:p>
          <w:p w14:paraId="28177C6B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es-ES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es-ES"/>
              </w:rPr>
              <w:t>Tel.  5321-1977      </w:t>
            </w:r>
          </w:p>
          <w:p w14:paraId="280CE738" w14:textId="77777777" w:rsidR="00763B39" w:rsidRPr="00E44D4B" w:rsidRDefault="00000000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es-ES"/>
              </w:rPr>
            </w:pPr>
            <w:hyperlink r:id="rId7" w:tooltip="mailto:daniel.aguilar@lge.com" w:history="1">
              <w:r w:rsidR="00763B39" w:rsidRPr="00E44D4B">
                <w:rPr>
                  <w:rFonts w:ascii="Calibri" w:eastAsia="Times New Roman" w:hAnsi="Calibri" w:cs="Calibri"/>
                  <w:color w:val="0078D4"/>
                  <w:sz w:val="16"/>
                  <w:szCs w:val="20"/>
                  <w:u w:val="single"/>
                  <w:lang w:val="es-ES"/>
                </w:rPr>
                <w:t>daniel.aguilar@lge.com</w:t>
              </w:r>
            </w:hyperlink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1ABA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pt-BR"/>
              </w:rPr>
            </w:pPr>
            <w:r w:rsidRPr="00E44D4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20"/>
                <w:lang w:val="pt-BR"/>
              </w:rPr>
              <w:t>LG Electronics México </w:t>
            </w:r>
          </w:p>
          <w:p w14:paraId="6880FAB4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pt-BR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pt-BR"/>
              </w:rPr>
              <w:t>Rodrigo Chávez</w:t>
            </w:r>
          </w:p>
          <w:p w14:paraId="371EC0E1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pt-BR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pt-BR"/>
              </w:rPr>
              <w:t>Media &amp; PR </w:t>
            </w:r>
          </w:p>
          <w:p w14:paraId="31DA4A63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de-DE"/>
              </w:rPr>
              <w:t>Tel.  5321-1900      </w:t>
            </w:r>
          </w:p>
          <w:p w14:paraId="1E6478DB" w14:textId="77777777" w:rsidR="00763B39" w:rsidRPr="00E44D4B" w:rsidRDefault="00000000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</w:rPr>
            </w:pPr>
            <w:hyperlink r:id="rId8" w:tooltip="mailto:rodrigo.chavez@lge.com" w:history="1">
              <w:r w:rsidR="00763B39" w:rsidRPr="00E44D4B">
                <w:rPr>
                  <w:rFonts w:ascii="Calibri" w:eastAsia="Times New Roman" w:hAnsi="Calibri" w:cs="Calibri"/>
                  <w:color w:val="0078D4"/>
                  <w:sz w:val="16"/>
                  <w:szCs w:val="20"/>
                  <w:u w:val="single"/>
                  <w:lang w:val="de-DE"/>
                </w:rPr>
                <w:t>rodrigo.chavez@lge.com</w:t>
              </w:r>
            </w:hyperlink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2894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pt-BR"/>
              </w:rPr>
            </w:pPr>
            <w:r w:rsidRPr="00E44D4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20"/>
                <w:lang w:val="pt-BR"/>
              </w:rPr>
              <w:t>LG-One</w:t>
            </w:r>
          </w:p>
          <w:p w14:paraId="4F8A6006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pt-BR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pt-BR"/>
              </w:rPr>
              <w:t>Jorge Arredondo</w:t>
            </w:r>
          </w:p>
          <w:p w14:paraId="0A92B11B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  <w:lang w:val="pt-BR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  <w:lang w:val="pt-BR"/>
              </w:rPr>
              <w:t>Director de cuenta</w:t>
            </w:r>
          </w:p>
          <w:p w14:paraId="38A11401" w14:textId="77777777" w:rsidR="00763B39" w:rsidRPr="00E44D4B" w:rsidRDefault="00763B39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</w:rPr>
            </w:pPr>
            <w:r w:rsidRPr="00E44D4B">
              <w:rPr>
                <w:rFonts w:ascii="Calibri" w:eastAsia="Times New Roman" w:hAnsi="Calibri" w:cs="Calibri"/>
                <w:sz w:val="16"/>
                <w:szCs w:val="20"/>
              </w:rPr>
              <w:t>Tel. 55 1336-5342</w:t>
            </w:r>
          </w:p>
          <w:p w14:paraId="168930E0" w14:textId="77777777" w:rsidR="00763B39" w:rsidRPr="00E44D4B" w:rsidRDefault="00000000" w:rsidP="008525A8">
            <w:pPr>
              <w:spacing w:after="0" w:line="230" w:lineRule="atLeast"/>
              <w:rPr>
                <w:rFonts w:ascii="Calibri" w:eastAsia="Times New Roman" w:hAnsi="Calibri" w:cs="Calibri"/>
                <w:sz w:val="16"/>
                <w:szCs w:val="20"/>
              </w:rPr>
            </w:pPr>
            <w:hyperlink r:id="rId9" w:tooltip="mailto:jorge.arredondo@ogilvy.com" w:history="1">
              <w:r w:rsidR="00763B39" w:rsidRPr="00E44D4B">
                <w:rPr>
                  <w:rFonts w:ascii="Calibri" w:eastAsia="Times New Roman" w:hAnsi="Calibri" w:cs="Calibri"/>
                  <w:color w:val="0078D4"/>
                  <w:sz w:val="16"/>
                  <w:szCs w:val="20"/>
                  <w:u w:val="single"/>
                </w:rPr>
                <w:t>jorge.arredondo@ogilvy.com</w:t>
              </w:r>
            </w:hyperlink>
          </w:p>
        </w:tc>
      </w:tr>
    </w:tbl>
    <w:p w14:paraId="705DBD0B" w14:textId="0975B402" w:rsidR="00763B39" w:rsidRPr="00E44D4B" w:rsidRDefault="00763B39" w:rsidP="00763B39">
      <w:pPr>
        <w:tabs>
          <w:tab w:val="left" w:pos="2171"/>
        </w:tabs>
        <w:rPr>
          <w:rFonts w:ascii="Calibri" w:hAnsi="Calibri" w:cs="Calibri"/>
          <w:sz w:val="16"/>
          <w:szCs w:val="16"/>
        </w:rPr>
      </w:pPr>
    </w:p>
    <w:sectPr w:rsidR="00763B39" w:rsidRPr="00E44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E7B7" w14:textId="77777777" w:rsidR="00BD3391" w:rsidRDefault="00BD3391" w:rsidP="00763B39">
      <w:pPr>
        <w:spacing w:after="0" w:line="240" w:lineRule="auto"/>
      </w:pPr>
      <w:r>
        <w:separator/>
      </w:r>
    </w:p>
  </w:endnote>
  <w:endnote w:type="continuationSeparator" w:id="0">
    <w:p w14:paraId="41911B28" w14:textId="77777777" w:rsidR="00BD3391" w:rsidRDefault="00BD3391" w:rsidP="0076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11A7" w14:textId="77777777" w:rsidR="00BD3391" w:rsidRDefault="00BD3391" w:rsidP="00763B39">
      <w:pPr>
        <w:spacing w:after="0" w:line="240" w:lineRule="auto"/>
      </w:pPr>
      <w:r>
        <w:separator/>
      </w:r>
    </w:p>
  </w:footnote>
  <w:footnote w:type="continuationSeparator" w:id="0">
    <w:p w14:paraId="0DAA2D2A" w14:textId="77777777" w:rsidR="00BD3391" w:rsidRDefault="00BD3391" w:rsidP="0076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C080" w14:textId="20EB8F14" w:rsidR="00763B39" w:rsidRDefault="002C2B16">
    <w:pPr>
      <w:pStyle w:val="Encabezado"/>
    </w:pPr>
    <w:r w:rsidRPr="002C77CF">
      <w:rPr>
        <w:rFonts w:ascii="Trebuchet MS" w:hAnsi="Trebuchet MS"/>
        <w:b/>
        <w:noProof/>
        <w:color w:val="808080"/>
        <w:sz w:val="18"/>
        <w:szCs w:val="18"/>
        <w:lang w:val="en-US" w:eastAsia="ko-KR"/>
      </w:rPr>
      <w:drawing>
        <wp:anchor distT="0" distB="0" distL="114300" distR="114300" simplePos="0" relativeHeight="251661312" behindDoc="1" locked="0" layoutInCell="1" allowOverlap="1" wp14:anchorId="2A8657F5" wp14:editId="21DD1413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946150" cy="607695"/>
          <wp:effectExtent l="0" t="0" r="6350" b="1905"/>
          <wp:wrapNone/>
          <wp:docPr id="2" name="그림 2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/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0" distR="0" simplePos="0" relativeHeight="251659264" behindDoc="0" locked="0" layoutInCell="1" hidden="0" allowOverlap="1" wp14:anchorId="12BA7D35" wp14:editId="07DCAA17">
          <wp:simplePos x="0" y="0"/>
          <wp:positionH relativeFrom="margin">
            <wp:align>left</wp:align>
          </wp:positionH>
          <wp:positionV relativeFrom="paragraph">
            <wp:posOffset>-75419</wp:posOffset>
          </wp:positionV>
          <wp:extent cx="1064895" cy="521970"/>
          <wp:effectExtent l="0" t="0" r="1905" b="0"/>
          <wp:wrapSquare wrapText="bothSides" distT="0" distB="0" distL="0" distR="0"/>
          <wp:docPr id="4" name="Picture 4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89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A3"/>
    <w:rsid w:val="00055305"/>
    <w:rsid w:val="00095A39"/>
    <w:rsid w:val="000962CA"/>
    <w:rsid w:val="000B688C"/>
    <w:rsid w:val="000E1EB5"/>
    <w:rsid w:val="000F41FF"/>
    <w:rsid w:val="00103A95"/>
    <w:rsid w:val="0011142D"/>
    <w:rsid w:val="00156DD8"/>
    <w:rsid w:val="00164473"/>
    <w:rsid w:val="00172ADD"/>
    <w:rsid w:val="00184F90"/>
    <w:rsid w:val="00185908"/>
    <w:rsid w:val="001B2708"/>
    <w:rsid w:val="001D0002"/>
    <w:rsid w:val="001E3558"/>
    <w:rsid w:val="001E4482"/>
    <w:rsid w:val="00213671"/>
    <w:rsid w:val="00231D23"/>
    <w:rsid w:val="002346C2"/>
    <w:rsid w:val="00264F24"/>
    <w:rsid w:val="002725FE"/>
    <w:rsid w:val="00292869"/>
    <w:rsid w:val="002A6839"/>
    <w:rsid w:val="002B5C6B"/>
    <w:rsid w:val="002C2B16"/>
    <w:rsid w:val="002E3149"/>
    <w:rsid w:val="002F570D"/>
    <w:rsid w:val="00305BAF"/>
    <w:rsid w:val="00320D5A"/>
    <w:rsid w:val="003A79B8"/>
    <w:rsid w:val="003D37E4"/>
    <w:rsid w:val="0040329E"/>
    <w:rsid w:val="004041BE"/>
    <w:rsid w:val="00430324"/>
    <w:rsid w:val="004849BC"/>
    <w:rsid w:val="00494BC9"/>
    <w:rsid w:val="004B3052"/>
    <w:rsid w:val="004E75ED"/>
    <w:rsid w:val="004F2511"/>
    <w:rsid w:val="004F6380"/>
    <w:rsid w:val="0050420E"/>
    <w:rsid w:val="0052420D"/>
    <w:rsid w:val="00526AE3"/>
    <w:rsid w:val="00541389"/>
    <w:rsid w:val="00560E05"/>
    <w:rsid w:val="00561F77"/>
    <w:rsid w:val="00562B9B"/>
    <w:rsid w:val="00590E8E"/>
    <w:rsid w:val="005C7D48"/>
    <w:rsid w:val="005E5591"/>
    <w:rsid w:val="005F4E85"/>
    <w:rsid w:val="00604E67"/>
    <w:rsid w:val="006402BF"/>
    <w:rsid w:val="00640B11"/>
    <w:rsid w:val="00680F0E"/>
    <w:rsid w:val="006A6BC0"/>
    <w:rsid w:val="006E5022"/>
    <w:rsid w:val="007221B5"/>
    <w:rsid w:val="0075454E"/>
    <w:rsid w:val="00754A11"/>
    <w:rsid w:val="00760A94"/>
    <w:rsid w:val="00763B39"/>
    <w:rsid w:val="007A59B2"/>
    <w:rsid w:val="007E0C02"/>
    <w:rsid w:val="007F18EA"/>
    <w:rsid w:val="0082424A"/>
    <w:rsid w:val="00841DD0"/>
    <w:rsid w:val="008A0E44"/>
    <w:rsid w:val="008C4BC5"/>
    <w:rsid w:val="00900C83"/>
    <w:rsid w:val="0092256F"/>
    <w:rsid w:val="009225EF"/>
    <w:rsid w:val="0093486B"/>
    <w:rsid w:val="00943C69"/>
    <w:rsid w:val="00964A53"/>
    <w:rsid w:val="009A5491"/>
    <w:rsid w:val="009B0BEC"/>
    <w:rsid w:val="009B1F09"/>
    <w:rsid w:val="00A157A2"/>
    <w:rsid w:val="00A74E8F"/>
    <w:rsid w:val="00A837EE"/>
    <w:rsid w:val="00AB5340"/>
    <w:rsid w:val="00AB7145"/>
    <w:rsid w:val="00AC0383"/>
    <w:rsid w:val="00AF1057"/>
    <w:rsid w:val="00AF21A3"/>
    <w:rsid w:val="00B23931"/>
    <w:rsid w:val="00B7547B"/>
    <w:rsid w:val="00B912A6"/>
    <w:rsid w:val="00BC06CE"/>
    <w:rsid w:val="00BD3391"/>
    <w:rsid w:val="00C7430C"/>
    <w:rsid w:val="00C95A3A"/>
    <w:rsid w:val="00CE5280"/>
    <w:rsid w:val="00D017D3"/>
    <w:rsid w:val="00D12D88"/>
    <w:rsid w:val="00D1462D"/>
    <w:rsid w:val="00D83372"/>
    <w:rsid w:val="00DB1B04"/>
    <w:rsid w:val="00DD6481"/>
    <w:rsid w:val="00E162CF"/>
    <w:rsid w:val="00E44D4B"/>
    <w:rsid w:val="00E56FD6"/>
    <w:rsid w:val="00EA2FCD"/>
    <w:rsid w:val="00EA7BAC"/>
    <w:rsid w:val="00EB6EBE"/>
    <w:rsid w:val="00EE0A81"/>
    <w:rsid w:val="00EE74CA"/>
    <w:rsid w:val="00F2746E"/>
    <w:rsid w:val="00F5127B"/>
    <w:rsid w:val="00F57719"/>
    <w:rsid w:val="00F80A82"/>
    <w:rsid w:val="00F97207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71F6"/>
  <w15:chartTrackingRefBased/>
  <w15:docId w15:val="{23DA711F-479C-4274-AE1E-149BE341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B3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6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B39"/>
    <w:rPr>
      <w:lang w:val="es-MX"/>
    </w:rPr>
  </w:style>
  <w:style w:type="character" w:styleId="nfasis">
    <w:name w:val="Emphasis"/>
    <w:basedOn w:val="Fuentedeprrafopredeter"/>
    <w:uiPriority w:val="20"/>
    <w:qFormat/>
    <w:rsid w:val="00D1462D"/>
    <w:rPr>
      <w:i/>
      <w:iCs/>
    </w:rPr>
  </w:style>
  <w:style w:type="character" w:styleId="Textoennegrita">
    <w:name w:val="Strong"/>
    <w:basedOn w:val="Fuentedeprrafopredeter"/>
    <w:uiPriority w:val="22"/>
    <w:qFormat/>
    <w:rsid w:val="00D1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7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E4E4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chavez@l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.aguilar@lg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rge.arredondo@ogilv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Anzures</dc:creator>
  <cp:keywords/>
  <dc:description/>
  <cp:lastModifiedBy>Jorge Arredondo</cp:lastModifiedBy>
  <cp:revision>2</cp:revision>
  <dcterms:created xsi:type="dcterms:W3CDTF">2023-12-27T16:29:00Z</dcterms:created>
  <dcterms:modified xsi:type="dcterms:W3CDTF">2023-12-27T16:29:00Z</dcterms:modified>
</cp:coreProperties>
</file>