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2DFB4E94" w14:textId="3449ED8A" w:rsidR="00B95CCF" w:rsidRPr="00DD6481" w:rsidRDefault="00D83372" w:rsidP="00B95CCF">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 xml:space="preserve">LG </w:t>
      </w:r>
      <w:r w:rsidR="00444F6F">
        <w:rPr>
          <w:rFonts w:ascii="Calibri" w:eastAsia="Calibri" w:hAnsi="Calibri" w:cs="Calibri"/>
          <w:b/>
          <w:color w:val="AE0204"/>
          <w:kern w:val="0"/>
          <w:sz w:val="28"/>
          <w:szCs w:val="28"/>
          <w:lang w:eastAsia="zh-CN"/>
          <w14:ligatures w14:val="none"/>
        </w:rPr>
        <w:t>INTRODUCE</w:t>
      </w:r>
      <w:r>
        <w:rPr>
          <w:rFonts w:ascii="Calibri" w:eastAsia="Calibri" w:hAnsi="Calibri" w:cs="Calibri"/>
          <w:b/>
          <w:color w:val="AE0204"/>
          <w:kern w:val="0"/>
          <w:sz w:val="28"/>
          <w:szCs w:val="28"/>
          <w:lang w:eastAsia="zh-CN"/>
          <w14:ligatures w14:val="none"/>
        </w:rPr>
        <w:t xml:space="preserve"> </w:t>
      </w:r>
      <w:r w:rsidR="00B95CCF">
        <w:rPr>
          <w:rFonts w:ascii="Calibri" w:eastAsia="Calibri" w:hAnsi="Calibri" w:cs="Calibri"/>
          <w:b/>
          <w:color w:val="AE0204"/>
          <w:kern w:val="0"/>
          <w:sz w:val="28"/>
          <w:szCs w:val="28"/>
          <w:lang w:eastAsia="zh-CN"/>
          <w14:ligatures w14:val="none"/>
        </w:rPr>
        <w:t>T</w:t>
      </w:r>
      <w:r w:rsidR="00BD07CE">
        <w:rPr>
          <w:rFonts w:ascii="Calibri" w:eastAsia="Calibri" w:hAnsi="Calibri" w:cs="Calibri"/>
          <w:b/>
          <w:color w:val="AE0204"/>
          <w:kern w:val="0"/>
          <w:sz w:val="28"/>
          <w:szCs w:val="28"/>
          <w:lang w:eastAsia="zh-CN"/>
          <w14:ligatures w14:val="none"/>
        </w:rPr>
        <w:t xml:space="preserve">ELEVISORES QNED CON CALIDAD DE IMAGEN </w:t>
      </w:r>
      <w:r w:rsidR="00B95CCF">
        <w:rPr>
          <w:rFonts w:ascii="Calibri" w:eastAsia="Calibri" w:hAnsi="Calibri" w:cs="Calibri"/>
          <w:b/>
          <w:color w:val="AE0204"/>
          <w:kern w:val="0"/>
          <w:sz w:val="28"/>
          <w:szCs w:val="28"/>
          <w:lang w:eastAsia="zh-CN"/>
          <w14:ligatures w14:val="none"/>
        </w:rPr>
        <w:t xml:space="preserve">MEJORADA Y UNA EXTENSA VARIEDAD DE </w:t>
      </w:r>
      <w:r w:rsidR="00E94845">
        <w:rPr>
          <w:rFonts w:ascii="Calibri" w:eastAsia="Calibri" w:hAnsi="Calibri" w:cs="Calibri"/>
          <w:b/>
          <w:color w:val="AE0204"/>
          <w:kern w:val="0"/>
          <w:sz w:val="28"/>
          <w:szCs w:val="28"/>
          <w:lang w:eastAsia="zh-CN"/>
          <w14:ligatures w14:val="none"/>
        </w:rPr>
        <w:t>TAMAÑOS</w:t>
      </w:r>
    </w:p>
    <w:p w14:paraId="16F24E19" w14:textId="247F86D4" w:rsidR="00D1462D" w:rsidRPr="00DD6481" w:rsidRDefault="00BD07CE" w:rsidP="00D83372">
      <w:pPr>
        <w:spacing w:before="100" w:beforeAutospacing="1" w:after="300" w:line="240" w:lineRule="auto"/>
        <w:jc w:val="center"/>
        <w:rPr>
          <w:rStyle w:val="Strong"/>
          <w:b w:val="0"/>
          <w:i/>
        </w:rPr>
      </w:pPr>
      <w:r>
        <w:rPr>
          <w:rStyle w:val="Strong"/>
          <w:b w:val="0"/>
          <w:i/>
        </w:rPr>
        <w:t xml:space="preserve">Operando con el procesador inteligente </w:t>
      </w:r>
      <w:r w:rsidRPr="003C0E16">
        <w:rPr>
          <w:rStyle w:val="Strong"/>
          <w:b w:val="0"/>
          <w:i/>
        </w:rPr>
        <w:t>α8</w:t>
      </w:r>
      <w:r>
        <w:rPr>
          <w:rStyle w:val="Strong"/>
          <w:b w:val="0"/>
          <w:i/>
        </w:rPr>
        <w:t xml:space="preserve">, los nuevos televisores QNED incrementan la experiencia de entretenimiento en casa con calidad de imagen realista y pantallas ultra-grandes </w:t>
      </w:r>
    </w:p>
    <w:p w14:paraId="5AF1B9A6" w14:textId="5FE8761F" w:rsidR="00590E8E" w:rsidRPr="006F3FE5" w:rsidRDefault="003C0E16" w:rsidP="006F3FE5">
      <w:pPr>
        <w:spacing w:after="0" w:line="276" w:lineRule="auto"/>
        <w:jc w:val="both"/>
        <w:rPr>
          <w:rFonts w:eastAsia="Times New Roman" w:cstheme="minorHAnsi"/>
          <w:bCs/>
          <w:kern w:val="0"/>
          <w:sz w:val="24"/>
          <w:szCs w:val="24"/>
          <w14:ligatures w14:val="none"/>
        </w:rPr>
      </w:pPr>
      <w:r w:rsidRPr="006F3FE5">
        <w:rPr>
          <w:rFonts w:eastAsia="Times New Roman" w:cstheme="minorHAnsi"/>
          <w:b/>
          <w:bCs/>
          <w:kern w:val="0"/>
          <w:sz w:val="24"/>
          <w:szCs w:val="24"/>
          <w14:ligatures w14:val="none"/>
        </w:rPr>
        <w:t>Ciudad de México a 28 de diciembre</w:t>
      </w:r>
      <w:r w:rsidR="00CE5280" w:rsidRPr="006F3FE5">
        <w:rPr>
          <w:rFonts w:eastAsia="Times New Roman" w:cstheme="minorHAnsi"/>
          <w:b/>
          <w:bCs/>
          <w:kern w:val="0"/>
          <w:sz w:val="24"/>
          <w:szCs w:val="24"/>
          <w14:ligatures w14:val="none"/>
        </w:rPr>
        <w:t xml:space="preserve"> del 2023 </w:t>
      </w:r>
      <w:r w:rsidR="00CE5280" w:rsidRPr="006F3FE5">
        <w:rPr>
          <w:rFonts w:eastAsia="Times New Roman" w:cstheme="minorHAnsi"/>
          <w:bCs/>
          <w:kern w:val="0"/>
          <w:sz w:val="24"/>
          <w:szCs w:val="24"/>
          <w14:ligatures w14:val="none"/>
        </w:rPr>
        <w:t xml:space="preserve">— </w:t>
      </w:r>
      <w:r w:rsidRPr="006F3FE5">
        <w:rPr>
          <w:rFonts w:eastAsia="Times New Roman" w:cstheme="minorHAnsi"/>
          <w:bCs/>
          <w:kern w:val="0"/>
          <w:sz w:val="24"/>
          <w:szCs w:val="24"/>
          <w14:ligatures w14:val="none"/>
        </w:rPr>
        <w:t>LG Electronics (LG) anunció su más reciente línea de televisores QNE</w:t>
      </w:r>
      <w:r w:rsidR="00BD07CE">
        <w:rPr>
          <w:rFonts w:eastAsia="Times New Roman" w:cstheme="minorHAnsi"/>
          <w:bCs/>
          <w:kern w:val="0"/>
          <w:sz w:val="24"/>
          <w:szCs w:val="24"/>
          <w14:ligatures w14:val="none"/>
        </w:rPr>
        <w:t>D</w:t>
      </w:r>
      <w:r w:rsidRPr="006F3FE5">
        <w:rPr>
          <w:rFonts w:eastAsia="Times New Roman" w:cstheme="minorHAnsi"/>
          <w:bCs/>
          <w:kern w:val="0"/>
          <w:sz w:val="24"/>
          <w:szCs w:val="24"/>
          <w14:ligatures w14:val="none"/>
        </w:rPr>
        <w:t xml:space="preserve"> y QNED Mini LED, ofreciendo una selección más amplia de pantallas incluyendo la de 98 pulgadas con una vibrante calidad de imagen, tecnologías de procesador que operan con IA, extensas opciones de personalización y un diseño sofisticado. </w:t>
      </w:r>
    </w:p>
    <w:p w14:paraId="2725B722" w14:textId="77777777" w:rsidR="000D100D" w:rsidRPr="006F3FE5" w:rsidRDefault="000D100D" w:rsidP="006F3FE5">
      <w:pPr>
        <w:spacing w:after="0" w:line="276" w:lineRule="auto"/>
        <w:jc w:val="both"/>
        <w:rPr>
          <w:rFonts w:eastAsia="Times New Roman" w:cstheme="minorHAnsi"/>
          <w:bCs/>
          <w:kern w:val="0"/>
          <w:sz w:val="24"/>
          <w:szCs w:val="24"/>
          <w14:ligatures w14:val="none"/>
        </w:rPr>
      </w:pPr>
    </w:p>
    <w:p w14:paraId="6D5FAEF1" w14:textId="4DC7E80E" w:rsidR="003C0E16" w:rsidRPr="006F3FE5" w:rsidRDefault="003C0E16" w:rsidP="006F3FE5">
      <w:pPr>
        <w:spacing w:after="0" w:line="276" w:lineRule="auto"/>
        <w:jc w:val="both"/>
        <w:rPr>
          <w:rFonts w:eastAsia="Times New Roman" w:cstheme="minorHAnsi"/>
          <w:bCs/>
          <w:kern w:val="0"/>
          <w:sz w:val="24"/>
          <w:szCs w:val="24"/>
          <w14:ligatures w14:val="none"/>
        </w:rPr>
      </w:pPr>
      <w:r w:rsidRPr="006F3FE5">
        <w:rPr>
          <w:rFonts w:eastAsia="Times New Roman" w:cstheme="minorHAnsi"/>
          <w:bCs/>
          <w:kern w:val="0"/>
          <w:sz w:val="24"/>
          <w:szCs w:val="24"/>
          <w14:ligatures w14:val="none"/>
        </w:rPr>
        <w:t xml:space="preserve">Evolucionando </w:t>
      </w:r>
      <w:r w:rsidR="00B14EBC">
        <w:rPr>
          <w:rFonts w:eastAsia="Times New Roman" w:cstheme="minorHAnsi"/>
          <w:bCs/>
          <w:kern w:val="0"/>
          <w:sz w:val="24"/>
          <w:szCs w:val="24"/>
          <w14:ligatures w14:val="none"/>
        </w:rPr>
        <w:t>aún más</w:t>
      </w:r>
      <w:r w:rsidRPr="006F3FE5">
        <w:rPr>
          <w:rFonts w:eastAsia="Times New Roman" w:cstheme="minorHAnsi"/>
          <w:bCs/>
          <w:kern w:val="0"/>
          <w:sz w:val="24"/>
          <w:szCs w:val="24"/>
          <w14:ligatures w14:val="none"/>
        </w:rPr>
        <w:t xml:space="preserve">, los televisores LG 2024 QNED han desarrollado mucha más inteligencia con el procesador </w:t>
      </w:r>
      <w:r w:rsidR="00BD07CE">
        <w:rPr>
          <w:rFonts w:eastAsia="Times New Roman" w:cstheme="minorHAnsi"/>
          <w:bCs/>
          <w:kern w:val="0"/>
          <w:sz w:val="24"/>
          <w:szCs w:val="24"/>
          <w14:ligatures w14:val="none"/>
        </w:rPr>
        <w:t>inteligente α8</w:t>
      </w:r>
      <w:r w:rsidRPr="006F3FE5">
        <w:rPr>
          <w:rFonts w:eastAsia="Times New Roman" w:cstheme="minorHAnsi"/>
          <w:bCs/>
          <w:kern w:val="0"/>
          <w:sz w:val="24"/>
          <w:szCs w:val="24"/>
          <w14:ligatures w14:val="none"/>
        </w:rPr>
        <w:t xml:space="preserve">, mejorando </w:t>
      </w:r>
      <w:r w:rsidR="00B14EBC">
        <w:rPr>
          <w:rFonts w:eastAsia="Times New Roman" w:cstheme="minorHAnsi"/>
          <w:bCs/>
          <w:kern w:val="0"/>
          <w:sz w:val="24"/>
          <w:szCs w:val="24"/>
          <w14:ligatures w14:val="none"/>
        </w:rPr>
        <w:t>ante su</w:t>
      </w:r>
      <w:r w:rsidR="00A9163D" w:rsidRPr="006F3FE5">
        <w:rPr>
          <w:rFonts w:eastAsia="Times New Roman" w:cstheme="minorHAnsi"/>
          <w:bCs/>
          <w:kern w:val="0"/>
          <w:sz w:val="24"/>
          <w:szCs w:val="24"/>
          <w14:ligatures w14:val="none"/>
        </w:rPr>
        <w:t xml:space="preserve"> predecesor con un incremento de 1.3 veces el rendimiento de </w:t>
      </w:r>
      <w:r w:rsidR="000D100D" w:rsidRPr="006F3FE5">
        <w:rPr>
          <w:rFonts w:eastAsia="Times New Roman" w:cstheme="minorHAnsi"/>
          <w:bCs/>
          <w:kern w:val="0"/>
          <w:sz w:val="24"/>
          <w:szCs w:val="24"/>
          <w14:ligatures w14:val="none"/>
        </w:rPr>
        <w:t>IA,</w:t>
      </w:r>
      <w:r w:rsidR="00A9163D" w:rsidRPr="006F3FE5">
        <w:rPr>
          <w:rFonts w:eastAsia="Times New Roman" w:cstheme="minorHAnsi"/>
          <w:bCs/>
          <w:kern w:val="0"/>
          <w:sz w:val="24"/>
          <w:szCs w:val="24"/>
          <w14:ligatures w14:val="none"/>
        </w:rPr>
        <w:t xml:space="preserve"> incremento de 2.3 veces el rendimiento gráfico y </w:t>
      </w:r>
      <w:r w:rsidR="00F6479C" w:rsidRPr="006F3FE5">
        <w:rPr>
          <w:rFonts w:eastAsia="Times New Roman" w:cstheme="minorHAnsi"/>
          <w:bCs/>
          <w:kern w:val="0"/>
          <w:sz w:val="24"/>
          <w:szCs w:val="24"/>
          <w14:ligatures w14:val="none"/>
        </w:rPr>
        <w:t>velocidad de procesamiento 1.6 veces más rápida.</w:t>
      </w:r>
    </w:p>
    <w:p w14:paraId="6CEF69AB" w14:textId="77777777" w:rsidR="000D100D" w:rsidRPr="006F3FE5" w:rsidRDefault="000D100D" w:rsidP="006F3FE5">
      <w:pPr>
        <w:spacing w:after="0" w:line="276" w:lineRule="auto"/>
        <w:jc w:val="both"/>
        <w:rPr>
          <w:rFonts w:eastAsia="Times New Roman" w:cstheme="minorHAnsi"/>
          <w:bCs/>
          <w:kern w:val="0"/>
          <w:sz w:val="24"/>
          <w:szCs w:val="24"/>
          <w14:ligatures w14:val="none"/>
        </w:rPr>
      </w:pPr>
    </w:p>
    <w:p w14:paraId="26779183" w14:textId="77777777" w:rsidR="000D100D" w:rsidRPr="006F3FE5" w:rsidRDefault="00F6479C" w:rsidP="006F3FE5">
      <w:pPr>
        <w:spacing w:after="0" w:line="276" w:lineRule="auto"/>
        <w:jc w:val="both"/>
        <w:rPr>
          <w:rFonts w:eastAsia="Times New Roman" w:cstheme="minorHAnsi"/>
          <w:bCs/>
          <w:kern w:val="0"/>
          <w:sz w:val="24"/>
          <w:szCs w:val="24"/>
          <w14:ligatures w14:val="none"/>
        </w:rPr>
      </w:pPr>
      <w:r w:rsidRPr="006F3FE5">
        <w:rPr>
          <w:rFonts w:eastAsia="Times New Roman" w:cstheme="minorHAnsi"/>
          <w:bCs/>
          <w:kern w:val="0"/>
          <w:sz w:val="24"/>
          <w:szCs w:val="24"/>
          <w14:ligatures w14:val="none"/>
        </w:rPr>
        <w:t>AI Picture aprovecha al máximo la tecnología de punta para una representación visual más afinada, ofreciendo la mejor calidad de imagen basada en un aprendizaje profundo. Esta versátil función distingue caras, objetos y fondos dentro de una escena, enriqueciendo la textura y detalles finos para presentar imágenes con un realismo sin precedentes. Dynamic Tone Mapping Pro divide la imagen en bloques y analiza cada uno en tiempo real para detectar las áreas más brillantes</w:t>
      </w:r>
      <w:r w:rsidR="00D93D22" w:rsidRPr="006F3FE5">
        <w:rPr>
          <w:rFonts w:eastAsia="Times New Roman" w:cstheme="minorHAnsi"/>
          <w:bCs/>
          <w:kern w:val="0"/>
          <w:sz w:val="24"/>
          <w:szCs w:val="24"/>
          <w14:ligatures w14:val="none"/>
        </w:rPr>
        <w:t xml:space="preserve"> y más oscuras, aumentando los detalles con optimización HDR para proyectar una imagen de calidad tridimensional. Con Personalized Picture Wizard, los usuarios pueden personalizar la calidad de imagen seleccionando una serie de imágenes predilectas </w:t>
      </w:r>
      <w:r w:rsidR="00740EC2" w:rsidRPr="006F3FE5">
        <w:rPr>
          <w:rFonts w:eastAsia="Times New Roman" w:cstheme="minorHAnsi"/>
          <w:bCs/>
          <w:kern w:val="0"/>
          <w:sz w:val="24"/>
          <w:szCs w:val="24"/>
          <w14:ligatures w14:val="none"/>
        </w:rPr>
        <w:t>de un conjunto</w:t>
      </w:r>
      <w:r w:rsidR="000D100D" w:rsidRPr="006F3FE5">
        <w:rPr>
          <w:rFonts w:eastAsia="Times New Roman" w:cstheme="minorHAnsi"/>
          <w:bCs/>
          <w:kern w:val="0"/>
          <w:sz w:val="24"/>
          <w:szCs w:val="24"/>
          <w14:ligatures w14:val="none"/>
        </w:rPr>
        <w:t xml:space="preserve"> montado por medio de aprendizaje profundo. </w:t>
      </w:r>
    </w:p>
    <w:p w14:paraId="474F300A" w14:textId="54161ADE" w:rsidR="00F6479C" w:rsidRPr="006F3FE5" w:rsidRDefault="00740EC2" w:rsidP="006F3FE5">
      <w:pPr>
        <w:spacing w:after="0" w:line="276" w:lineRule="auto"/>
        <w:jc w:val="both"/>
        <w:rPr>
          <w:rFonts w:eastAsia="Times New Roman" w:cstheme="minorHAnsi"/>
          <w:bCs/>
          <w:kern w:val="0"/>
          <w:sz w:val="24"/>
          <w:szCs w:val="24"/>
          <w14:ligatures w14:val="none"/>
        </w:rPr>
      </w:pPr>
      <w:r w:rsidRPr="006F3FE5">
        <w:rPr>
          <w:rFonts w:eastAsia="Times New Roman" w:cstheme="minorHAnsi"/>
          <w:bCs/>
          <w:kern w:val="0"/>
          <w:sz w:val="24"/>
          <w:szCs w:val="24"/>
          <w14:ligatures w14:val="none"/>
        </w:rPr>
        <w:t xml:space="preserve"> </w:t>
      </w:r>
    </w:p>
    <w:p w14:paraId="62E7FBD0" w14:textId="13517CCD" w:rsidR="00D1462D" w:rsidRPr="006F3FE5" w:rsidRDefault="000D100D" w:rsidP="006F3FE5">
      <w:pPr>
        <w:spacing w:after="0" w:line="276" w:lineRule="auto"/>
        <w:jc w:val="both"/>
        <w:rPr>
          <w:sz w:val="24"/>
          <w:szCs w:val="24"/>
        </w:rPr>
      </w:pPr>
      <w:r w:rsidRPr="006F3FE5">
        <w:rPr>
          <w:sz w:val="24"/>
          <w:szCs w:val="24"/>
        </w:rPr>
        <w:t xml:space="preserve">En adición a la vibrante calidad de imagen, AI Sound Pro cautiva a los espectadores con su excelencia de audio virtual 9.1.2 surround de las bocinas integradas en el televisor. Para lograr un sistema de audio unificado, WOW Orchestra integra la barra de sonido LG con las bocinas del televisor, resultando en una experiencia de sonido 3D impactante. </w:t>
      </w:r>
    </w:p>
    <w:p w14:paraId="382D8416" w14:textId="77777777" w:rsidR="000D100D" w:rsidRPr="006F3FE5" w:rsidRDefault="000D100D" w:rsidP="006F3FE5">
      <w:pPr>
        <w:spacing w:after="0" w:line="276" w:lineRule="auto"/>
        <w:jc w:val="both"/>
        <w:rPr>
          <w:sz w:val="24"/>
          <w:szCs w:val="24"/>
        </w:rPr>
      </w:pPr>
    </w:p>
    <w:p w14:paraId="45312200" w14:textId="248F40E8" w:rsidR="000D100D" w:rsidRPr="006F3FE5" w:rsidRDefault="00C14C74" w:rsidP="006F3FE5">
      <w:pPr>
        <w:spacing w:after="0" w:line="276" w:lineRule="auto"/>
        <w:jc w:val="both"/>
        <w:rPr>
          <w:sz w:val="24"/>
          <w:szCs w:val="24"/>
        </w:rPr>
      </w:pPr>
      <w:r w:rsidRPr="006F3FE5">
        <w:rPr>
          <w:sz w:val="24"/>
          <w:szCs w:val="24"/>
        </w:rPr>
        <w:t>Gracias a</w:t>
      </w:r>
      <w:r w:rsidR="005843B4" w:rsidRPr="006F3FE5">
        <w:rPr>
          <w:sz w:val="24"/>
          <w:szCs w:val="24"/>
        </w:rPr>
        <w:t xml:space="preserve"> las tecnologías de color LG Quantum Dot NanoCell, el nuevo televisor </w:t>
      </w:r>
      <w:r w:rsidRPr="006F3FE5">
        <w:rPr>
          <w:sz w:val="24"/>
          <w:szCs w:val="24"/>
        </w:rPr>
        <w:t xml:space="preserve">QNED genera una calidad de imagen vívida y nítida para </w:t>
      </w:r>
      <w:r w:rsidR="005F55CF" w:rsidRPr="006F3FE5">
        <w:rPr>
          <w:sz w:val="24"/>
          <w:szCs w:val="24"/>
        </w:rPr>
        <w:t xml:space="preserve">una apreciación hiperrealista. Los colores del QNED  con reproducción mejorada incrementan la profundidad visual para obtener una experiencia de entretenimiento en casa mucho más inmersiva y tridimensional. </w:t>
      </w:r>
    </w:p>
    <w:p w14:paraId="26B9BD9A" w14:textId="77777777" w:rsidR="005F55CF" w:rsidRPr="006F3FE5" w:rsidRDefault="005F55CF" w:rsidP="006F3FE5">
      <w:pPr>
        <w:spacing w:after="0" w:line="276" w:lineRule="auto"/>
        <w:jc w:val="both"/>
        <w:rPr>
          <w:sz w:val="24"/>
          <w:szCs w:val="24"/>
        </w:rPr>
      </w:pPr>
    </w:p>
    <w:p w14:paraId="091E3B14" w14:textId="77777777" w:rsidR="00BD07CE" w:rsidRDefault="00BD07CE" w:rsidP="006F3FE5">
      <w:pPr>
        <w:spacing w:after="0" w:line="276" w:lineRule="auto"/>
        <w:jc w:val="both"/>
        <w:rPr>
          <w:sz w:val="24"/>
          <w:szCs w:val="24"/>
        </w:rPr>
      </w:pPr>
    </w:p>
    <w:p w14:paraId="3EAB9510" w14:textId="00B7898F" w:rsidR="005F55CF" w:rsidRPr="006F3FE5" w:rsidRDefault="00157275" w:rsidP="006F3FE5">
      <w:pPr>
        <w:spacing w:after="0" w:line="276" w:lineRule="auto"/>
        <w:jc w:val="both"/>
        <w:rPr>
          <w:sz w:val="24"/>
          <w:szCs w:val="24"/>
        </w:rPr>
      </w:pPr>
      <w:r w:rsidRPr="006F3FE5">
        <w:rPr>
          <w:sz w:val="24"/>
          <w:szCs w:val="24"/>
        </w:rPr>
        <w:t>LG QNED Mini LED alcanza un</w:t>
      </w:r>
      <w:r w:rsidR="005F55CF" w:rsidRPr="006F3FE5">
        <w:rPr>
          <w:sz w:val="24"/>
          <w:szCs w:val="24"/>
        </w:rPr>
        <w:t xml:space="preserve"> contraste realista utilizando la tecnología Precision Dimming para mejorar las tonalidades y el contr</w:t>
      </w:r>
      <w:r w:rsidRPr="006F3FE5">
        <w:rPr>
          <w:sz w:val="24"/>
          <w:szCs w:val="24"/>
        </w:rPr>
        <w:t>ol preciso de retroiluminación, mientras que los televisores QNED ofrecen tecnología de atenuación local para generar contraste e iluminación excepcionales.</w:t>
      </w:r>
    </w:p>
    <w:p w14:paraId="36FF71A5" w14:textId="77777777" w:rsidR="00157275" w:rsidRPr="006F3FE5" w:rsidRDefault="00157275" w:rsidP="006F3FE5">
      <w:pPr>
        <w:spacing w:after="0" w:line="276" w:lineRule="auto"/>
        <w:jc w:val="both"/>
        <w:rPr>
          <w:sz w:val="24"/>
          <w:szCs w:val="24"/>
        </w:rPr>
      </w:pPr>
    </w:p>
    <w:p w14:paraId="1C24D26C" w14:textId="6DC383A8" w:rsidR="00157275" w:rsidRPr="006F3FE5" w:rsidRDefault="00157275" w:rsidP="006F3FE5">
      <w:pPr>
        <w:spacing w:after="0" w:line="276" w:lineRule="auto"/>
        <w:jc w:val="both"/>
        <w:rPr>
          <w:sz w:val="24"/>
          <w:szCs w:val="24"/>
        </w:rPr>
      </w:pPr>
      <w:r w:rsidRPr="006F3FE5">
        <w:rPr>
          <w:sz w:val="24"/>
          <w:szCs w:val="24"/>
        </w:rPr>
        <w:t>El modelo LG QNED Mini LED TV QNED90 incluye Million Grey Scale que distingue entre los tonos de gris y representa las tonalidades con una precisión de 20 bits, brindando un contraste profundamente vívido.</w:t>
      </w:r>
    </w:p>
    <w:p w14:paraId="24550C3F" w14:textId="77777777" w:rsidR="00157275" w:rsidRPr="006F3FE5" w:rsidRDefault="00157275" w:rsidP="006F3FE5">
      <w:pPr>
        <w:spacing w:after="0" w:line="276" w:lineRule="auto"/>
        <w:jc w:val="both"/>
        <w:rPr>
          <w:sz w:val="24"/>
          <w:szCs w:val="24"/>
        </w:rPr>
      </w:pPr>
    </w:p>
    <w:p w14:paraId="009EBBC5" w14:textId="44719DBD" w:rsidR="00157275" w:rsidRPr="006F3FE5" w:rsidRDefault="00157275" w:rsidP="006F3FE5">
      <w:pPr>
        <w:spacing w:after="0" w:line="276" w:lineRule="auto"/>
        <w:jc w:val="both"/>
        <w:rPr>
          <w:sz w:val="24"/>
          <w:szCs w:val="24"/>
        </w:rPr>
      </w:pPr>
      <w:r w:rsidRPr="006F3FE5">
        <w:rPr>
          <w:sz w:val="24"/>
          <w:szCs w:val="24"/>
        </w:rPr>
        <w:t>Los televiso</w:t>
      </w:r>
      <w:r w:rsidR="00BD07CE">
        <w:rPr>
          <w:sz w:val="24"/>
          <w:szCs w:val="24"/>
        </w:rPr>
        <w:t>res LG 2024 QNED, QNED85 y QNED</w:t>
      </w:r>
      <w:r w:rsidRPr="006F3FE5">
        <w:rPr>
          <w:sz w:val="24"/>
          <w:szCs w:val="24"/>
        </w:rPr>
        <w:t>80, cuentan con un elegante y sofisticado diseño, incorporándose a cualquier espacio y agregando un toque premium a los hogares gracias a su delgado perfil de solo 29mm.</w:t>
      </w:r>
      <w:r w:rsidR="00EE44E5" w:rsidRPr="006F3FE5">
        <w:rPr>
          <w:sz w:val="24"/>
          <w:szCs w:val="24"/>
        </w:rPr>
        <w:t xml:space="preserve"> Los televisores también pueden ser montados a la pared, ofreciendo mayor flexibilidad para el arreglo de muebles y electrodomésticos. </w:t>
      </w:r>
    </w:p>
    <w:p w14:paraId="591A3892" w14:textId="77777777" w:rsidR="00157275" w:rsidRPr="006F3FE5" w:rsidRDefault="00157275" w:rsidP="006F3FE5">
      <w:pPr>
        <w:spacing w:after="0" w:line="276" w:lineRule="auto"/>
        <w:jc w:val="both"/>
        <w:rPr>
          <w:sz w:val="24"/>
          <w:szCs w:val="24"/>
        </w:rPr>
      </w:pPr>
    </w:p>
    <w:p w14:paraId="3AA04D85" w14:textId="7B3EBB07" w:rsidR="00157275" w:rsidRPr="006F3FE5" w:rsidRDefault="00EE44E5" w:rsidP="006F3FE5">
      <w:pPr>
        <w:spacing w:after="0" w:line="276" w:lineRule="auto"/>
        <w:jc w:val="both"/>
        <w:rPr>
          <w:sz w:val="24"/>
          <w:szCs w:val="24"/>
        </w:rPr>
      </w:pPr>
      <w:r w:rsidRPr="006F3FE5">
        <w:rPr>
          <w:sz w:val="24"/>
          <w:szCs w:val="24"/>
        </w:rPr>
        <w:t xml:space="preserve">LG QNED también cuenta con personalización y adaptabilidad, mejorando la experiencia de entretenimiento en casa. Con el nuevo programa webOS Re: New, LG ofrece una actualización a la última versión de la plataforma webOS para proporcionar a los usuarios la experiencia más moderna durante los siguientes 5 años. Esta increíble oferta </w:t>
      </w:r>
      <w:r w:rsidR="007741BE" w:rsidRPr="006F3FE5">
        <w:rPr>
          <w:sz w:val="24"/>
          <w:szCs w:val="24"/>
        </w:rPr>
        <w:t>se extiende a los modelos LG QNED Mini LED 8K lanzados en 2022 (QNED99 y QNED95) y se integrará a más modelos de la línea QNED, además de más regiones del mundo.</w:t>
      </w:r>
    </w:p>
    <w:p w14:paraId="534438AA" w14:textId="77777777" w:rsidR="007741BE" w:rsidRPr="006F3FE5" w:rsidRDefault="007741BE" w:rsidP="006F3FE5">
      <w:pPr>
        <w:spacing w:after="0" w:line="276" w:lineRule="auto"/>
        <w:jc w:val="both"/>
        <w:rPr>
          <w:sz w:val="24"/>
          <w:szCs w:val="24"/>
        </w:rPr>
      </w:pPr>
    </w:p>
    <w:p w14:paraId="309A039D" w14:textId="55BD2AA2" w:rsidR="007741BE" w:rsidRPr="006F3FE5" w:rsidRDefault="007741BE" w:rsidP="006F3FE5">
      <w:pPr>
        <w:spacing w:after="0" w:line="276" w:lineRule="auto"/>
        <w:jc w:val="both"/>
        <w:rPr>
          <w:sz w:val="24"/>
          <w:szCs w:val="24"/>
        </w:rPr>
      </w:pPr>
      <w:r w:rsidRPr="006F3FE5">
        <w:rPr>
          <w:sz w:val="24"/>
          <w:szCs w:val="24"/>
        </w:rPr>
        <w:t>Los usuarios que utilicen la nueva plataforma de LG webOS podrán crear perfiles para adaptar la experiencia a sus preferencias. Los televisores pueden distinguir entre diferentes voces basa</w:t>
      </w:r>
      <w:r w:rsidR="00BD07CE">
        <w:rPr>
          <w:sz w:val="24"/>
          <w:szCs w:val="24"/>
        </w:rPr>
        <w:t>d</w:t>
      </w:r>
      <w:r w:rsidRPr="006F3FE5">
        <w:rPr>
          <w:sz w:val="24"/>
          <w:szCs w:val="24"/>
        </w:rPr>
        <w:t xml:space="preserve">as en los perfiles de los usuarios y ofrecen recomendaciones personalizadas, interpretando patrones de su </w:t>
      </w:r>
      <w:r w:rsidR="006F3FE5" w:rsidRPr="006F3FE5">
        <w:rPr>
          <w:sz w:val="24"/>
          <w:szCs w:val="24"/>
        </w:rPr>
        <w:t>historial de uso.</w:t>
      </w:r>
    </w:p>
    <w:p w14:paraId="6A6F67C0" w14:textId="77777777" w:rsidR="006F3FE5" w:rsidRPr="006F3FE5" w:rsidRDefault="006F3FE5" w:rsidP="006F3FE5">
      <w:pPr>
        <w:spacing w:after="0" w:line="276" w:lineRule="auto"/>
        <w:jc w:val="both"/>
        <w:rPr>
          <w:sz w:val="24"/>
          <w:szCs w:val="24"/>
        </w:rPr>
      </w:pPr>
    </w:p>
    <w:p w14:paraId="75E2C4EE" w14:textId="4C81143A" w:rsidR="006F3FE5" w:rsidRPr="006F3FE5" w:rsidRDefault="006F3FE5" w:rsidP="006F3FE5">
      <w:pPr>
        <w:spacing w:after="0" w:line="276" w:lineRule="auto"/>
        <w:jc w:val="both"/>
        <w:rPr>
          <w:sz w:val="24"/>
          <w:szCs w:val="24"/>
        </w:rPr>
      </w:pPr>
      <w:r w:rsidRPr="006F3FE5">
        <w:rPr>
          <w:sz w:val="24"/>
          <w:szCs w:val="24"/>
        </w:rPr>
        <w:t xml:space="preserve">Además, la pantalla de inicio de la nueva versión de webOS cuenta con Dynamic Q Card para el acceso rápido y sencillo a sus servicios, con organización personalizada por categorías como Home Office, Home Hub, Deportes y Juegos. QNED también son </w:t>
      </w:r>
      <w:r w:rsidR="00253FC7">
        <w:rPr>
          <w:sz w:val="24"/>
          <w:szCs w:val="24"/>
        </w:rPr>
        <w:t>compatibles con A</w:t>
      </w:r>
      <w:r w:rsidRPr="006F3FE5">
        <w:rPr>
          <w:sz w:val="24"/>
          <w:szCs w:val="24"/>
        </w:rPr>
        <w:t>pple AirPlay y Chromecast para mayor eficiencia en conectividad y compatibilidad c</w:t>
      </w:r>
      <w:r w:rsidR="00BD07CE">
        <w:rPr>
          <w:sz w:val="24"/>
          <w:szCs w:val="24"/>
        </w:rPr>
        <w:t>on otros dispositivos móviles.</w:t>
      </w:r>
    </w:p>
    <w:p w14:paraId="13C65A45" w14:textId="77777777" w:rsidR="006F3FE5" w:rsidRDefault="006F3FE5" w:rsidP="006F3FE5">
      <w:pPr>
        <w:spacing w:after="0" w:line="276" w:lineRule="auto"/>
        <w:jc w:val="both"/>
        <w:rPr>
          <w:sz w:val="24"/>
          <w:szCs w:val="24"/>
        </w:rPr>
      </w:pPr>
    </w:p>
    <w:p w14:paraId="1B868587" w14:textId="6F397FB1" w:rsidR="006A075B" w:rsidRDefault="006A075B" w:rsidP="006F3FE5">
      <w:pPr>
        <w:spacing w:after="0" w:line="276" w:lineRule="auto"/>
        <w:jc w:val="both"/>
        <w:rPr>
          <w:sz w:val="24"/>
          <w:szCs w:val="24"/>
        </w:rPr>
      </w:pPr>
      <w:r w:rsidRPr="006A075B">
        <w:rPr>
          <w:sz w:val="24"/>
          <w:szCs w:val="24"/>
        </w:rPr>
        <w:t>Para mejorar la experiencia</w:t>
      </w:r>
      <w:r>
        <w:rPr>
          <w:sz w:val="24"/>
          <w:szCs w:val="24"/>
        </w:rPr>
        <w:t xml:space="preserve"> del usuario para personas con</w:t>
      </w:r>
      <w:r w:rsidRPr="006A075B">
        <w:rPr>
          <w:sz w:val="24"/>
          <w:szCs w:val="24"/>
        </w:rPr>
        <w:t xml:space="preserve"> capacidades</w:t>
      </w:r>
      <w:r>
        <w:rPr>
          <w:sz w:val="24"/>
          <w:szCs w:val="24"/>
        </w:rPr>
        <w:t xml:space="preserve"> diversas</w:t>
      </w:r>
      <w:r w:rsidRPr="006A075B">
        <w:rPr>
          <w:sz w:val="24"/>
          <w:szCs w:val="24"/>
        </w:rPr>
        <w:t>, los televisores LG QNED</w:t>
      </w:r>
      <w:r w:rsidR="00BD07CE">
        <w:rPr>
          <w:sz w:val="24"/>
          <w:szCs w:val="24"/>
        </w:rPr>
        <w:t xml:space="preserve"> 2024</w:t>
      </w:r>
      <w:r w:rsidRPr="006A075B">
        <w:rPr>
          <w:sz w:val="24"/>
          <w:szCs w:val="24"/>
        </w:rPr>
        <w:t xml:space="preserve"> ofrecen una variedad de funciones de accesibilidad que incluyen configuraciones de menú</w:t>
      </w:r>
      <w:r>
        <w:rPr>
          <w:sz w:val="24"/>
          <w:szCs w:val="24"/>
        </w:rPr>
        <w:t xml:space="preserve"> personalizadas</w:t>
      </w:r>
      <w:r w:rsidRPr="006A075B">
        <w:rPr>
          <w:sz w:val="24"/>
          <w:szCs w:val="24"/>
        </w:rPr>
        <w:t xml:space="preserve">, avatares en lenguaje de señas, tutoriales de control remoto y guías para una </w:t>
      </w:r>
      <w:r>
        <w:rPr>
          <w:sz w:val="24"/>
          <w:szCs w:val="24"/>
        </w:rPr>
        <w:t xml:space="preserve">rápida </w:t>
      </w:r>
      <w:r w:rsidRPr="006A075B">
        <w:rPr>
          <w:sz w:val="24"/>
          <w:szCs w:val="24"/>
        </w:rPr>
        <w:t>resolución de problemas.</w:t>
      </w:r>
    </w:p>
    <w:p w14:paraId="16A6DE67" w14:textId="77777777" w:rsidR="006F3FE5" w:rsidRDefault="006F3FE5" w:rsidP="006F3FE5">
      <w:pPr>
        <w:spacing w:after="0" w:line="276" w:lineRule="auto"/>
        <w:jc w:val="both"/>
        <w:rPr>
          <w:sz w:val="24"/>
          <w:szCs w:val="24"/>
        </w:rPr>
      </w:pPr>
    </w:p>
    <w:p w14:paraId="6C911327" w14:textId="48AE6C32" w:rsidR="006A075B" w:rsidRPr="006A075B" w:rsidRDefault="006A075B" w:rsidP="006F3FE5">
      <w:pPr>
        <w:spacing w:after="0" w:line="276" w:lineRule="auto"/>
        <w:jc w:val="both"/>
        <w:rPr>
          <w:sz w:val="24"/>
          <w:szCs w:val="24"/>
        </w:rPr>
      </w:pPr>
      <w:r w:rsidRPr="006A075B">
        <w:rPr>
          <w:sz w:val="24"/>
          <w:szCs w:val="24"/>
        </w:rPr>
        <w:t xml:space="preserve">La línea de televisores </w:t>
      </w:r>
      <w:r w:rsidR="00BD07CE" w:rsidRPr="006A075B">
        <w:rPr>
          <w:sz w:val="24"/>
          <w:szCs w:val="24"/>
        </w:rPr>
        <w:t xml:space="preserve">LG </w:t>
      </w:r>
      <w:r w:rsidR="00BD07CE">
        <w:rPr>
          <w:sz w:val="24"/>
          <w:szCs w:val="24"/>
        </w:rPr>
        <w:t xml:space="preserve">QNED 2024 </w:t>
      </w:r>
      <w:r w:rsidRPr="006A075B">
        <w:rPr>
          <w:sz w:val="24"/>
          <w:szCs w:val="24"/>
        </w:rPr>
        <w:t>satisface las diversas necesidades y preferencias de los cliente</w:t>
      </w:r>
      <w:r w:rsidR="003A4BA2">
        <w:rPr>
          <w:sz w:val="24"/>
          <w:szCs w:val="24"/>
        </w:rPr>
        <w:t>s con una amplia gama de tamaño</w:t>
      </w:r>
      <w:r w:rsidRPr="006A075B">
        <w:rPr>
          <w:sz w:val="24"/>
          <w:szCs w:val="24"/>
        </w:rPr>
        <w:t xml:space="preserve">, </w:t>
      </w:r>
      <w:r w:rsidR="003A4BA2">
        <w:rPr>
          <w:sz w:val="24"/>
          <w:szCs w:val="24"/>
        </w:rPr>
        <w:t>encabezada por el éxito de la pantalla</w:t>
      </w:r>
      <w:r w:rsidRPr="006A075B">
        <w:rPr>
          <w:sz w:val="24"/>
          <w:szCs w:val="24"/>
        </w:rPr>
        <w:t xml:space="preserve"> de 98 pulgadas, una pantalla enorme que sumergirá por completo a los espectadores </w:t>
      </w:r>
      <w:r w:rsidRPr="006A075B">
        <w:rPr>
          <w:sz w:val="24"/>
          <w:szCs w:val="24"/>
        </w:rPr>
        <w:lastRenderedPageBreak/>
        <w:t xml:space="preserve">con su magnitud. La incorporación del modelo de 98 pulgadas </w:t>
      </w:r>
      <w:r w:rsidR="003A4BA2">
        <w:rPr>
          <w:sz w:val="24"/>
          <w:szCs w:val="24"/>
        </w:rPr>
        <w:t>afronta</w:t>
      </w:r>
      <w:r w:rsidRPr="006A075B">
        <w:rPr>
          <w:sz w:val="24"/>
          <w:szCs w:val="24"/>
        </w:rPr>
        <w:t xml:space="preserve"> la creciente demanda de televisores más grandes en el mercado de televisores LCD premium, y la amplia línea también ofrece a los clientes múltiples</w:t>
      </w:r>
      <w:r w:rsidR="003A4BA2">
        <w:rPr>
          <w:sz w:val="24"/>
          <w:szCs w:val="24"/>
        </w:rPr>
        <w:t xml:space="preserve"> alternativas que se adaptarán perfectamente a cualquier espacio, incluyendo pantallas de 43, 50, 55, 65, 75 y </w:t>
      </w:r>
      <w:r w:rsidRPr="006A075B">
        <w:rPr>
          <w:sz w:val="24"/>
          <w:szCs w:val="24"/>
        </w:rPr>
        <w:t>86 pulgadas.</w:t>
      </w:r>
    </w:p>
    <w:p w14:paraId="3A88E51A" w14:textId="77777777" w:rsidR="003A4BA2" w:rsidRDefault="003A4BA2" w:rsidP="006F3FE5">
      <w:pPr>
        <w:spacing w:after="0" w:line="276" w:lineRule="auto"/>
        <w:jc w:val="both"/>
        <w:rPr>
          <w:sz w:val="24"/>
          <w:szCs w:val="24"/>
        </w:rPr>
      </w:pPr>
    </w:p>
    <w:p w14:paraId="1020F971" w14:textId="06244C15" w:rsidR="003A4BA2" w:rsidRDefault="003A4BA2" w:rsidP="006F3FE5">
      <w:pPr>
        <w:spacing w:after="0" w:line="276" w:lineRule="auto"/>
        <w:jc w:val="both"/>
        <w:rPr>
          <w:sz w:val="24"/>
          <w:szCs w:val="24"/>
        </w:rPr>
      </w:pPr>
      <w:r w:rsidRPr="003A4BA2">
        <w:rPr>
          <w:sz w:val="24"/>
          <w:szCs w:val="24"/>
        </w:rPr>
        <w:t xml:space="preserve">"La línea de televisores LG 2024 LG QNED lleva la experiencia visual a un nivel completamente nuevo con un </w:t>
      </w:r>
      <w:r>
        <w:rPr>
          <w:sz w:val="24"/>
          <w:szCs w:val="24"/>
        </w:rPr>
        <w:t xml:space="preserve">avanzado procesador </w:t>
      </w:r>
      <w:r w:rsidRPr="003A4BA2">
        <w:rPr>
          <w:sz w:val="24"/>
          <w:szCs w:val="24"/>
        </w:rPr>
        <w:t xml:space="preserve">que </w:t>
      </w:r>
      <w:r>
        <w:rPr>
          <w:sz w:val="24"/>
          <w:szCs w:val="24"/>
        </w:rPr>
        <w:t>ofrece</w:t>
      </w:r>
      <w:r w:rsidRPr="003A4BA2">
        <w:rPr>
          <w:sz w:val="24"/>
          <w:szCs w:val="24"/>
        </w:rPr>
        <w:t xml:space="preserve"> experiencias audiovisuales excepcionales en varios tamaños de pantalla, al mismo tiemp</w:t>
      </w:r>
      <w:r>
        <w:rPr>
          <w:sz w:val="24"/>
          <w:szCs w:val="24"/>
        </w:rPr>
        <w:t>o que brinda una experiencia personalizada que se adapta</w:t>
      </w:r>
      <w:r w:rsidRPr="003A4BA2">
        <w:rPr>
          <w:sz w:val="24"/>
          <w:szCs w:val="24"/>
        </w:rPr>
        <w:t xml:space="preserve"> al estilo de vida y las preferencias únicas de cada individuo</w:t>
      </w:r>
      <w:r w:rsidR="00B14EBC">
        <w:rPr>
          <w:sz w:val="24"/>
          <w:szCs w:val="24"/>
        </w:rPr>
        <w:t>," dijo Baik Seon-pill, director</w:t>
      </w:r>
      <w:r w:rsidRPr="003A4BA2">
        <w:rPr>
          <w:sz w:val="24"/>
          <w:szCs w:val="24"/>
        </w:rPr>
        <w:t xml:space="preserve"> de</w:t>
      </w:r>
      <w:r w:rsidR="00B14EBC">
        <w:rPr>
          <w:sz w:val="24"/>
          <w:szCs w:val="24"/>
        </w:rPr>
        <w:t xml:space="preserve"> </w:t>
      </w:r>
      <w:r w:rsidR="00B14EBC" w:rsidRPr="00B14EBC">
        <w:rPr>
          <w:sz w:val="24"/>
          <w:szCs w:val="24"/>
        </w:rPr>
        <w:t>LG Home Entertainment Company’s Product Planning Division</w:t>
      </w:r>
      <w:r w:rsidRPr="003A4BA2">
        <w:rPr>
          <w:sz w:val="24"/>
          <w:szCs w:val="24"/>
        </w:rPr>
        <w:t>. "Seguimos comprometidos a ofrecer una experiencia de cliente incomparable, aprovechando nuestra experiencia de una década con webOS".</w:t>
      </w:r>
    </w:p>
    <w:p w14:paraId="095262DD" w14:textId="77777777" w:rsidR="003A4BA2" w:rsidRDefault="003A4BA2" w:rsidP="006F3FE5">
      <w:pPr>
        <w:spacing w:after="0" w:line="276" w:lineRule="auto"/>
        <w:jc w:val="both"/>
        <w:rPr>
          <w:sz w:val="24"/>
          <w:szCs w:val="24"/>
        </w:rPr>
      </w:pPr>
    </w:p>
    <w:p w14:paraId="2FC42B85" w14:textId="77777777" w:rsidR="006F3FE5" w:rsidRPr="006F3FE5" w:rsidRDefault="006F3FE5" w:rsidP="006F3FE5">
      <w:pPr>
        <w:spacing w:after="0" w:line="276" w:lineRule="auto"/>
        <w:jc w:val="both"/>
        <w:rPr>
          <w:sz w:val="24"/>
          <w:szCs w:val="24"/>
        </w:rPr>
      </w:pPr>
      <w:r w:rsidRPr="006F3FE5">
        <w:rPr>
          <w:sz w:val="24"/>
          <w:szCs w:val="24"/>
        </w:rPr>
        <w:t xml:space="preserve">Las innovaciones y tecnologías más recientes de LG serán exhibidas durante CES 2024 del 9 al 12 de enero en el stand de la compañía (#16008, Central Hall, Las Vegas, Convention  Center). Para mantenerse al tanto de los anuncios más emocionantes de LG en CES, podrán seguir el hashtag #LGCES2024 en redes sociales.  </w:t>
      </w:r>
    </w:p>
    <w:p w14:paraId="53F6EB24" w14:textId="70B1F3CC" w:rsidR="006F3FE5" w:rsidRPr="006F3FE5" w:rsidRDefault="006F3FE5" w:rsidP="006F3FE5">
      <w:pPr>
        <w:spacing w:after="0" w:line="276" w:lineRule="auto"/>
        <w:jc w:val="both"/>
        <w:rPr>
          <w:sz w:val="24"/>
          <w:szCs w:val="24"/>
        </w:rPr>
      </w:pPr>
      <w:r w:rsidRPr="006F3FE5">
        <w:rPr>
          <w:sz w:val="24"/>
          <w:szCs w:val="24"/>
        </w:rPr>
        <w:t xml:space="preserve"> </w:t>
      </w:r>
    </w:p>
    <w:p w14:paraId="243B1DB1" w14:textId="16AA246F" w:rsidR="00763B39" w:rsidRPr="00BD07CE" w:rsidRDefault="00763B39" w:rsidP="00763B39">
      <w:pPr>
        <w:jc w:val="center"/>
        <w:rPr>
          <w:lang w:val="en-US"/>
        </w:rPr>
      </w:pPr>
      <w:r w:rsidRPr="00BD07CE">
        <w:rPr>
          <w:lang w:val="en-US"/>
        </w:rPr>
        <w:t># # #</w:t>
      </w:r>
    </w:p>
    <w:p w14:paraId="6362EE06" w14:textId="77777777" w:rsidR="00C95A3A" w:rsidRPr="00BD07CE" w:rsidRDefault="00C95A3A" w:rsidP="00763B39">
      <w:pPr>
        <w:rPr>
          <w:sz w:val="16"/>
          <w:szCs w:val="16"/>
          <w:lang w:val="en-US"/>
        </w:rPr>
      </w:pPr>
    </w:p>
    <w:p w14:paraId="0741619E" w14:textId="77777777" w:rsidR="00EC70C0" w:rsidRPr="00EC70C0" w:rsidRDefault="00EC70C0" w:rsidP="00EC70C0">
      <w:pPr>
        <w:widowControl w:val="0"/>
        <w:jc w:val="both"/>
        <w:rPr>
          <w:rFonts w:ascii="Arial" w:eastAsia="LG스마트체 Regular" w:hAnsi="Arial" w:cs="Arial"/>
          <w:b/>
          <w:bCs/>
          <w:color w:val="C00000"/>
          <w:sz w:val="18"/>
          <w:szCs w:val="18"/>
          <w:lang w:val="en-US"/>
        </w:rPr>
      </w:pPr>
      <w:r w:rsidRPr="00EC70C0">
        <w:rPr>
          <w:rFonts w:ascii="Arial" w:eastAsia="Batang" w:hAnsi="Arial" w:cs="Arial"/>
          <w:b/>
          <w:bCs/>
          <w:color w:val="C00000"/>
          <w:sz w:val="18"/>
          <w:szCs w:val="18"/>
          <w:lang w:val="en-US"/>
        </w:rPr>
        <w:t>Acerca de LG Electronics Home Entertainment Company</w:t>
      </w:r>
    </w:p>
    <w:p w14:paraId="724AA630" w14:textId="77777777" w:rsidR="00EC70C0" w:rsidRPr="006F410C" w:rsidRDefault="00EC70C0" w:rsidP="00EC70C0">
      <w:pPr>
        <w:widowControl w:val="0"/>
        <w:jc w:val="both"/>
        <w:rPr>
          <w:rFonts w:ascii="Arial" w:hAnsi="Arial" w:cs="Arial"/>
          <w:sz w:val="18"/>
          <w:szCs w:val="18"/>
          <w:lang w:val="es-ES"/>
        </w:rPr>
      </w:pPr>
      <w:r w:rsidRPr="006F410C">
        <w:rPr>
          <w:rFonts w:ascii="Arial" w:eastAsia="Malgun Gothic" w:hAnsi="Arial" w:cs="Arial"/>
          <w:sz w:val="18"/>
          <w:szCs w:val="18"/>
          <w:lang w:val="es-ES"/>
        </w:rPr>
        <w:t xml:space="preserve">LG Home Entertainment Company es líder en la industria de televisores y sistemas de audio y video y un innovador reconocido mundialmente por su liderazgo en televisores OLED, que está revolucionando la categoría de televisores premium. LG se compromete a mejorar la vida de los clientes con productos innovadores de entretenimiento en el hogar liderados por televisores OLED galardonados y televisores QNED Mini LED y soluciones de sonido desarrolladas en asociación con Meridian Audio. Para obtener más noticias sobre LG, visite </w:t>
      </w:r>
      <w:hyperlink r:id="rId6" w:history="1">
        <w:r w:rsidRPr="006F410C">
          <w:rPr>
            <w:rStyle w:val="Hyperlink"/>
            <w:rFonts w:eastAsia="Malgun Gothic" w:cs="Arial"/>
            <w:sz w:val="18"/>
            <w:szCs w:val="18"/>
            <w:lang w:val="es-ES"/>
          </w:rPr>
          <w:t>www.LGnewsroom.com</w:t>
        </w:r>
      </w:hyperlink>
      <w:r w:rsidRPr="006F410C">
        <w:rPr>
          <w:rFonts w:ascii="Arial" w:eastAsia="Malgun Gothic" w:hAnsi="Arial" w:cs="Arial"/>
          <w:sz w:val="18"/>
          <w:szCs w:val="18"/>
          <w:lang w:val="es-ES"/>
        </w:rPr>
        <w:t xml:space="preserve">. </w:t>
      </w:r>
    </w:p>
    <w:p w14:paraId="34D67DB1" w14:textId="77777777" w:rsidR="00EC70C0" w:rsidRPr="006F410C" w:rsidRDefault="00EC70C0" w:rsidP="00EC70C0">
      <w:pPr>
        <w:rPr>
          <w:rFonts w:ascii="Arial" w:eastAsia="Times New Roman" w:hAnsi="Arial" w:cs="Arial"/>
          <w:sz w:val="18"/>
          <w:szCs w:val="18"/>
          <w:lang w:val="es-ES"/>
        </w:rPr>
      </w:pPr>
      <w:r w:rsidRPr="006F410C">
        <w:rPr>
          <w:rFonts w:ascii="Arial" w:eastAsia="LG스마트체 Regular" w:hAnsi="Arial" w:cs="Arial"/>
          <w:snapToGrid w:val="0"/>
          <w:sz w:val="18"/>
          <w:szCs w:val="18"/>
          <w:lang w:val="es-ES" w:eastAsia="ko-KR"/>
        </w:rPr>
        <w:t xml:space="preserve"> </w:t>
      </w:r>
      <w:r w:rsidRPr="006F410C">
        <w:rPr>
          <w:rFonts w:ascii="Arial" w:eastAsia="Times New Roman" w:hAnsi="Arial" w:cs="Arial"/>
          <w:color w:val="000000"/>
          <w:sz w:val="18"/>
          <w:szCs w:val="18"/>
          <w:lang w:val="es-ES"/>
        </w:rPr>
        <w:t> </w:t>
      </w:r>
    </w:p>
    <w:p w14:paraId="23A0CBB0" w14:textId="77777777" w:rsidR="00EC70C0" w:rsidRPr="006F410C" w:rsidRDefault="00EC70C0" w:rsidP="00EC70C0">
      <w:pPr>
        <w:spacing w:line="276" w:lineRule="auto"/>
        <w:rPr>
          <w:rFonts w:ascii="Arial" w:eastAsia="Calibri" w:hAnsi="Arial" w:cs="Arial"/>
          <w:sz w:val="18"/>
          <w:szCs w:val="18"/>
        </w:rPr>
      </w:pPr>
      <w:r w:rsidRPr="006F410C">
        <w:rPr>
          <w:rFonts w:ascii="Arial" w:eastAsia="Calibri" w:hAnsi="Arial" w:cs="Arial"/>
          <w:b/>
          <w:i/>
          <w:sz w:val="18"/>
          <w:szCs w:val="18"/>
        </w:rPr>
        <w:t>Contacto de Prensa:</w:t>
      </w:r>
      <w:r w:rsidRPr="006F410C">
        <w:rPr>
          <w:rFonts w:ascii="Arial" w:eastAsia="Calibri" w:hAnsi="Arial" w:cs="Arial"/>
          <w:sz w:val="18"/>
          <w:szCs w:val="18"/>
        </w:rPr>
        <w:t xml:space="preserve"> </w:t>
      </w:r>
    </w:p>
    <w:tbl>
      <w:tblPr>
        <w:tblW w:w="9039" w:type="dxa"/>
        <w:jc w:val="center"/>
        <w:tblLayout w:type="fixed"/>
        <w:tblLook w:val="0400" w:firstRow="0" w:lastRow="0" w:firstColumn="0" w:lastColumn="0" w:noHBand="0" w:noVBand="1"/>
      </w:tblPr>
      <w:tblGrid>
        <w:gridCol w:w="2713"/>
        <w:gridCol w:w="2864"/>
        <w:gridCol w:w="3462"/>
      </w:tblGrid>
      <w:tr w:rsidR="00EC70C0" w:rsidRPr="006F410C" w14:paraId="5D2F3639" w14:textId="77777777" w:rsidTr="002D1EC1">
        <w:trPr>
          <w:jc w:val="center"/>
        </w:trPr>
        <w:tc>
          <w:tcPr>
            <w:tcW w:w="2713" w:type="dxa"/>
            <w:tcMar>
              <w:top w:w="0" w:type="dxa"/>
              <w:left w:w="108" w:type="dxa"/>
              <w:bottom w:w="0" w:type="dxa"/>
              <w:right w:w="108" w:type="dxa"/>
            </w:tcMar>
          </w:tcPr>
          <w:p w14:paraId="6AB2F75A" w14:textId="77777777" w:rsidR="00EC70C0" w:rsidRPr="006F410C" w:rsidRDefault="00EC70C0" w:rsidP="002D1EC1">
            <w:pPr>
              <w:spacing w:line="276" w:lineRule="auto"/>
              <w:rPr>
                <w:rFonts w:ascii="Arial" w:eastAsia="Calibri" w:hAnsi="Arial" w:cs="Arial"/>
                <w:sz w:val="18"/>
                <w:szCs w:val="18"/>
                <w:lang w:val="es-ES"/>
              </w:rPr>
            </w:pPr>
            <w:r w:rsidRPr="006F410C">
              <w:rPr>
                <w:rFonts w:ascii="Arial" w:eastAsia="Calibri" w:hAnsi="Arial" w:cs="Arial"/>
                <w:b/>
                <w:i/>
                <w:sz w:val="18"/>
                <w:szCs w:val="18"/>
                <w:lang w:val="es-ES"/>
              </w:rPr>
              <w:t xml:space="preserve">LG Electronics México </w:t>
            </w:r>
          </w:p>
          <w:p w14:paraId="6EC81E6B" w14:textId="77777777" w:rsidR="00EC70C0" w:rsidRPr="006F410C" w:rsidRDefault="00EC70C0" w:rsidP="002D1EC1">
            <w:pPr>
              <w:spacing w:line="276" w:lineRule="auto"/>
              <w:rPr>
                <w:rFonts w:ascii="Arial" w:eastAsia="Calibri" w:hAnsi="Arial" w:cs="Arial"/>
                <w:sz w:val="18"/>
                <w:szCs w:val="18"/>
                <w:lang w:val="es-ES"/>
              </w:rPr>
            </w:pPr>
            <w:r w:rsidRPr="006F410C">
              <w:rPr>
                <w:rFonts w:ascii="Arial" w:eastAsia="Calibri" w:hAnsi="Arial" w:cs="Arial"/>
                <w:sz w:val="18"/>
                <w:szCs w:val="18"/>
                <w:lang w:val="es-ES"/>
              </w:rPr>
              <w:t>Daniel Aguilar Gallego</w:t>
            </w:r>
          </w:p>
          <w:p w14:paraId="0E43F033" w14:textId="77777777" w:rsidR="00EC70C0" w:rsidRPr="006F410C" w:rsidRDefault="00EC70C0" w:rsidP="002D1EC1">
            <w:pPr>
              <w:spacing w:line="276" w:lineRule="auto"/>
              <w:rPr>
                <w:rFonts w:ascii="Arial" w:eastAsia="Calibri" w:hAnsi="Arial" w:cs="Arial"/>
                <w:sz w:val="18"/>
                <w:szCs w:val="18"/>
                <w:lang w:val="es-ES"/>
              </w:rPr>
            </w:pPr>
            <w:r w:rsidRPr="006F410C">
              <w:rPr>
                <w:rFonts w:ascii="Arial" w:eastAsia="Calibri" w:hAnsi="Arial" w:cs="Arial"/>
                <w:sz w:val="18"/>
                <w:szCs w:val="18"/>
                <w:lang w:val="es-ES"/>
              </w:rPr>
              <w:t xml:space="preserve">Media &amp; PR </w:t>
            </w:r>
          </w:p>
          <w:p w14:paraId="5F629BC8" w14:textId="77777777" w:rsidR="00EC70C0" w:rsidRPr="006F410C" w:rsidRDefault="00EC70C0" w:rsidP="002D1EC1">
            <w:pPr>
              <w:spacing w:line="276" w:lineRule="auto"/>
              <w:rPr>
                <w:rFonts w:ascii="Arial" w:eastAsia="Calibri" w:hAnsi="Arial" w:cs="Arial"/>
                <w:sz w:val="18"/>
                <w:szCs w:val="18"/>
                <w:lang w:val="es-ES"/>
              </w:rPr>
            </w:pPr>
            <w:r w:rsidRPr="006F410C">
              <w:rPr>
                <w:rFonts w:ascii="Arial" w:eastAsia="Calibri" w:hAnsi="Arial" w:cs="Arial"/>
                <w:sz w:val="18"/>
                <w:szCs w:val="18"/>
                <w:lang w:val="es-ES"/>
              </w:rPr>
              <w:t xml:space="preserve">Tel.  5321-1977      </w:t>
            </w:r>
          </w:p>
          <w:p w14:paraId="64FF3DE4" w14:textId="77777777" w:rsidR="00EC70C0" w:rsidRPr="006F410C" w:rsidRDefault="00EC70C0" w:rsidP="002D1EC1">
            <w:pPr>
              <w:spacing w:line="276" w:lineRule="auto"/>
              <w:rPr>
                <w:rFonts w:ascii="Arial" w:eastAsia="Calibri" w:hAnsi="Arial" w:cs="Arial"/>
                <w:b/>
                <w:sz w:val="18"/>
                <w:szCs w:val="18"/>
                <w:u w:val="single"/>
                <w:lang w:val="es-ES"/>
              </w:rPr>
            </w:pPr>
            <w:hyperlink r:id="rId7">
              <w:r w:rsidRPr="006F410C">
                <w:rPr>
                  <w:rFonts w:ascii="Arial" w:eastAsia="Calibri" w:hAnsi="Arial" w:cs="Arial"/>
                  <w:b/>
                  <w:color w:val="5694CE"/>
                  <w:sz w:val="18"/>
                  <w:szCs w:val="18"/>
                  <w:lang w:val="es-ES"/>
                </w:rPr>
                <w:t>daniel.aguilar@lge.com</w:t>
              </w:r>
            </w:hyperlink>
          </w:p>
        </w:tc>
        <w:tc>
          <w:tcPr>
            <w:tcW w:w="2864" w:type="dxa"/>
            <w:tcMar>
              <w:top w:w="0" w:type="dxa"/>
              <w:left w:w="108" w:type="dxa"/>
              <w:bottom w:w="0" w:type="dxa"/>
              <w:right w:w="108" w:type="dxa"/>
            </w:tcMar>
          </w:tcPr>
          <w:p w14:paraId="2EF645CC"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b/>
                <w:i/>
                <w:sz w:val="18"/>
                <w:szCs w:val="18"/>
                <w:lang w:val="pt-BR"/>
              </w:rPr>
              <w:t xml:space="preserve">LG Electronics México </w:t>
            </w:r>
          </w:p>
          <w:p w14:paraId="38E06127"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sz w:val="18"/>
                <w:szCs w:val="18"/>
                <w:lang w:val="pt-BR"/>
              </w:rPr>
              <w:t>Rodrigo Chávez</w:t>
            </w:r>
          </w:p>
          <w:p w14:paraId="12FBD7EF"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sz w:val="18"/>
                <w:szCs w:val="18"/>
                <w:lang w:val="pt-BR"/>
              </w:rPr>
              <w:t xml:space="preserve">Media &amp; PR </w:t>
            </w:r>
          </w:p>
          <w:p w14:paraId="6297993B" w14:textId="77777777" w:rsidR="00EC70C0" w:rsidRPr="006F410C" w:rsidRDefault="00EC70C0" w:rsidP="002D1EC1">
            <w:pPr>
              <w:spacing w:line="276" w:lineRule="auto"/>
              <w:rPr>
                <w:rFonts w:ascii="Arial" w:eastAsia="Calibri" w:hAnsi="Arial" w:cs="Arial"/>
                <w:sz w:val="18"/>
                <w:szCs w:val="18"/>
                <w:lang w:val="de-DE"/>
              </w:rPr>
            </w:pPr>
            <w:r w:rsidRPr="006F410C">
              <w:rPr>
                <w:rFonts w:ascii="Arial" w:eastAsia="Calibri" w:hAnsi="Arial" w:cs="Arial"/>
                <w:sz w:val="18"/>
                <w:szCs w:val="18"/>
                <w:lang w:val="pt-BR"/>
              </w:rPr>
              <w:t xml:space="preserve">Tel.  </w:t>
            </w:r>
            <w:r w:rsidRPr="006F410C">
              <w:rPr>
                <w:rFonts w:ascii="Arial" w:eastAsia="Calibri" w:hAnsi="Arial" w:cs="Arial"/>
                <w:sz w:val="18"/>
                <w:szCs w:val="18"/>
                <w:lang w:val="de-DE"/>
              </w:rPr>
              <w:t xml:space="preserve">5321-1900      </w:t>
            </w:r>
          </w:p>
          <w:p w14:paraId="6CDE491E" w14:textId="77777777" w:rsidR="00EC70C0" w:rsidRPr="006F410C" w:rsidRDefault="00EC70C0" w:rsidP="002D1EC1">
            <w:pPr>
              <w:spacing w:line="276" w:lineRule="auto"/>
              <w:rPr>
                <w:rFonts w:ascii="Arial" w:eastAsia="Calibri" w:hAnsi="Arial" w:cs="Arial"/>
                <w:sz w:val="18"/>
                <w:szCs w:val="18"/>
                <w:lang w:val="de-DE"/>
              </w:rPr>
            </w:pPr>
            <w:hyperlink r:id="rId8">
              <w:r w:rsidRPr="006F410C">
                <w:rPr>
                  <w:rFonts w:ascii="Arial" w:eastAsia="Calibri" w:hAnsi="Arial" w:cs="Arial"/>
                  <w:b/>
                  <w:color w:val="5694CE"/>
                  <w:sz w:val="18"/>
                  <w:szCs w:val="18"/>
                  <w:lang w:val="de-DE"/>
                </w:rPr>
                <w:t>rodrigo.chavez@lge.com</w:t>
              </w:r>
            </w:hyperlink>
            <w:r w:rsidRPr="006F410C">
              <w:rPr>
                <w:rFonts w:ascii="Arial" w:eastAsia="Calibri" w:hAnsi="Arial" w:cs="Arial"/>
                <w:b/>
                <w:sz w:val="18"/>
                <w:szCs w:val="18"/>
                <w:u w:val="single"/>
                <w:lang w:val="de-DE"/>
              </w:rPr>
              <w:t xml:space="preserve"> </w:t>
            </w:r>
          </w:p>
        </w:tc>
        <w:tc>
          <w:tcPr>
            <w:tcW w:w="3462" w:type="dxa"/>
            <w:tcMar>
              <w:top w:w="0" w:type="dxa"/>
              <w:left w:w="108" w:type="dxa"/>
              <w:bottom w:w="0" w:type="dxa"/>
              <w:right w:w="108" w:type="dxa"/>
            </w:tcMar>
          </w:tcPr>
          <w:p w14:paraId="26A7F830"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b/>
                <w:i/>
                <w:sz w:val="18"/>
                <w:szCs w:val="18"/>
                <w:lang w:val="pt-BR"/>
              </w:rPr>
              <w:t>LG-One</w:t>
            </w:r>
          </w:p>
          <w:p w14:paraId="14E91FAF"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sz w:val="18"/>
                <w:szCs w:val="18"/>
                <w:lang w:val="pt-BR"/>
              </w:rPr>
              <w:t>Jorge Arredondo</w:t>
            </w:r>
          </w:p>
          <w:p w14:paraId="4E7132AC" w14:textId="77777777" w:rsidR="00EC70C0" w:rsidRPr="006F410C" w:rsidRDefault="00EC70C0" w:rsidP="002D1EC1">
            <w:pPr>
              <w:spacing w:line="276" w:lineRule="auto"/>
              <w:rPr>
                <w:rFonts w:ascii="Arial" w:eastAsia="Calibri" w:hAnsi="Arial" w:cs="Arial"/>
                <w:sz w:val="18"/>
                <w:szCs w:val="18"/>
                <w:lang w:val="pt-BR"/>
              </w:rPr>
            </w:pPr>
            <w:r w:rsidRPr="006F410C">
              <w:rPr>
                <w:rFonts w:ascii="Arial" w:eastAsia="Calibri" w:hAnsi="Arial" w:cs="Arial"/>
                <w:sz w:val="18"/>
                <w:szCs w:val="18"/>
                <w:lang w:val="pt-BR"/>
              </w:rPr>
              <w:t>Director de cuenta</w:t>
            </w:r>
          </w:p>
          <w:p w14:paraId="67B1CFDE" w14:textId="77777777" w:rsidR="00EC70C0" w:rsidRPr="006F410C" w:rsidRDefault="00EC70C0" w:rsidP="002D1EC1">
            <w:pPr>
              <w:spacing w:line="276" w:lineRule="auto"/>
              <w:rPr>
                <w:rFonts w:ascii="Arial" w:eastAsia="Calibri" w:hAnsi="Arial" w:cs="Arial"/>
                <w:sz w:val="18"/>
                <w:szCs w:val="18"/>
              </w:rPr>
            </w:pPr>
            <w:r w:rsidRPr="006F410C">
              <w:rPr>
                <w:rFonts w:ascii="Arial" w:eastAsia="Calibri" w:hAnsi="Arial" w:cs="Arial"/>
                <w:sz w:val="18"/>
                <w:szCs w:val="18"/>
              </w:rPr>
              <w:t>Tel. 55 1336-5342</w:t>
            </w:r>
          </w:p>
          <w:p w14:paraId="2B805A41" w14:textId="77777777" w:rsidR="00EC70C0" w:rsidRPr="006F410C" w:rsidRDefault="00EC70C0" w:rsidP="002D1EC1">
            <w:pPr>
              <w:spacing w:line="276" w:lineRule="auto"/>
              <w:rPr>
                <w:rFonts w:ascii="Arial" w:eastAsia="Calibri" w:hAnsi="Arial" w:cs="Arial"/>
                <w:sz w:val="18"/>
                <w:szCs w:val="18"/>
              </w:rPr>
            </w:pPr>
            <w:hyperlink r:id="rId9">
              <w:r w:rsidRPr="006F410C">
                <w:rPr>
                  <w:rFonts w:ascii="Arial" w:eastAsia="Calibri" w:hAnsi="Arial" w:cs="Arial"/>
                  <w:b/>
                  <w:color w:val="5694CE"/>
                  <w:sz w:val="18"/>
                  <w:szCs w:val="18"/>
                </w:rPr>
                <w:t>jorge.arredondo@ogilvy.com</w:t>
              </w:r>
            </w:hyperlink>
            <w:r w:rsidRPr="006F410C">
              <w:rPr>
                <w:rFonts w:ascii="Arial" w:eastAsia="Calibri" w:hAnsi="Arial" w:cs="Arial"/>
                <w:b/>
                <w:sz w:val="18"/>
                <w:szCs w:val="18"/>
                <w:u w:val="single"/>
              </w:rPr>
              <w:t xml:space="preserve"> </w:t>
            </w:r>
          </w:p>
          <w:p w14:paraId="76134AF3" w14:textId="77777777" w:rsidR="00EC70C0" w:rsidRPr="006F410C" w:rsidRDefault="00EC70C0" w:rsidP="002D1EC1">
            <w:pPr>
              <w:spacing w:line="276" w:lineRule="auto"/>
              <w:rPr>
                <w:rFonts w:ascii="Arial" w:eastAsia="Calibri" w:hAnsi="Arial" w:cs="Arial"/>
                <w:b/>
                <w:i/>
                <w:sz w:val="18"/>
                <w:szCs w:val="18"/>
              </w:rPr>
            </w:pPr>
          </w:p>
        </w:tc>
      </w:tr>
    </w:tbl>
    <w:p w14:paraId="211E8DF1" w14:textId="77777777" w:rsidR="005926D1" w:rsidRPr="005926D1" w:rsidRDefault="005926D1" w:rsidP="005926D1">
      <w:pPr>
        <w:spacing w:after="0" w:line="240" w:lineRule="auto"/>
        <w:rPr>
          <w:rFonts w:ascii="Arial" w:eastAsia="SimSun" w:hAnsi="Arial" w:cs="Arial"/>
          <w:kern w:val="0"/>
          <w:sz w:val="18"/>
          <w:szCs w:val="18"/>
          <w:lang w:val="en-US" w:eastAsia="zh-CN"/>
          <w14:ligatures w14:val="none"/>
        </w:rPr>
      </w:pPr>
    </w:p>
    <w:p w14:paraId="705DBD0B" w14:textId="0975B402" w:rsidR="00763B39" w:rsidRPr="00763B39" w:rsidRDefault="00763B39" w:rsidP="00763B39">
      <w:pPr>
        <w:tabs>
          <w:tab w:val="left" w:pos="2171"/>
        </w:tabs>
        <w:rPr>
          <w:sz w:val="16"/>
          <w:szCs w:val="16"/>
        </w:rPr>
      </w:pPr>
    </w:p>
    <w:sectPr w:rsidR="00763B39" w:rsidRPr="00763B3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1C6C" w14:textId="77777777" w:rsidR="0091053B" w:rsidRDefault="0091053B" w:rsidP="00763B39">
      <w:pPr>
        <w:spacing w:after="0" w:line="240" w:lineRule="auto"/>
      </w:pPr>
      <w:r>
        <w:separator/>
      </w:r>
    </w:p>
  </w:endnote>
  <w:endnote w:type="continuationSeparator" w:id="0">
    <w:p w14:paraId="5276344C" w14:textId="77777777" w:rsidR="0091053B" w:rsidRDefault="0091053B"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G스마트체 Regular">
    <w:altName w:val="Malgun Gothic"/>
    <w:panose1 w:val="020B0604020202020204"/>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E075" w14:textId="77777777" w:rsidR="0091053B" w:rsidRDefault="0091053B" w:rsidP="00763B39">
      <w:pPr>
        <w:spacing w:after="0" w:line="240" w:lineRule="auto"/>
      </w:pPr>
      <w:r>
        <w:separator/>
      </w:r>
    </w:p>
  </w:footnote>
  <w:footnote w:type="continuationSeparator" w:id="0">
    <w:p w14:paraId="642B83F9" w14:textId="77777777" w:rsidR="0091053B" w:rsidRDefault="0091053B" w:rsidP="0076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080" w14:textId="64AFDC14" w:rsidR="00763B39" w:rsidRDefault="00444F6F">
    <w:pPr>
      <w:pStyle w:val="Header"/>
    </w:pPr>
    <w:r>
      <w:rPr>
        <w:noProof/>
        <w:lang w:val="en-US" w:eastAsia="ko-KR"/>
      </w:rPr>
      <w:drawing>
        <wp:anchor distT="0" distB="0" distL="0" distR="0" simplePos="0" relativeHeight="251659264" behindDoc="0" locked="0" layoutInCell="1" hidden="0" allowOverlap="1" wp14:anchorId="12BA7D35" wp14:editId="3E5E7EAA">
          <wp:simplePos x="0" y="0"/>
          <wp:positionH relativeFrom="margin">
            <wp:align>left</wp:align>
          </wp:positionH>
          <wp:positionV relativeFrom="paragraph">
            <wp:posOffset>19120</wp:posOffset>
          </wp:positionV>
          <wp:extent cx="865505" cy="424180"/>
          <wp:effectExtent l="0" t="0" r="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referRelativeResize="0"/>
                </pic:nvPicPr>
                <pic:blipFill>
                  <a:blip r:embed="rId1"/>
                  <a:srcRect/>
                  <a:stretch>
                    <a:fillRect/>
                  </a:stretch>
                </pic:blipFill>
                <pic:spPr>
                  <a:xfrm>
                    <a:off x="0" y="0"/>
                    <a:ext cx="865505" cy="424180"/>
                  </a:xfrm>
                  <a:prstGeom prst="rect">
                    <a:avLst/>
                  </a:prstGeom>
                  <a:ln/>
                </pic:spPr>
              </pic:pic>
            </a:graphicData>
          </a:graphic>
          <wp14:sizeRelH relativeFrom="margin">
            <wp14:pctWidth>0</wp14:pctWidth>
          </wp14:sizeRelH>
          <wp14:sizeRelV relativeFrom="margin">
            <wp14:pctHeight>0</wp14:pctHeight>
          </wp14:sizeRelV>
        </wp:anchor>
      </w:drawing>
    </w:r>
    <w:r w:rsidRPr="002C77CF">
      <w:rPr>
        <w:rFonts w:ascii="Trebuchet MS" w:hAnsi="Trebuchet MS"/>
        <w:b/>
        <w:noProof/>
        <w:color w:val="808080"/>
        <w:sz w:val="18"/>
        <w:szCs w:val="18"/>
        <w:lang w:val="en-US" w:eastAsia="ko-KR"/>
      </w:rPr>
      <w:drawing>
        <wp:anchor distT="0" distB="0" distL="114300" distR="114300" simplePos="0" relativeHeight="251661312" behindDoc="1" locked="0" layoutInCell="1" allowOverlap="1" wp14:anchorId="51B91615" wp14:editId="499AC8DA">
          <wp:simplePos x="0" y="0"/>
          <wp:positionH relativeFrom="margin">
            <wp:align>right</wp:align>
          </wp:positionH>
          <wp:positionV relativeFrom="paragraph">
            <wp:posOffset>-30780</wp:posOffset>
          </wp:positionV>
          <wp:extent cx="733425" cy="471423"/>
          <wp:effectExtent l="0" t="0" r="0" b="5080"/>
          <wp:wrapNone/>
          <wp:docPr id="6" name="그림 6"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5677"/>
                  <a:stretch/>
                </pic:blipFill>
                <pic:spPr bwMode="auto">
                  <a:xfrm>
                    <a:off x="0" y="0"/>
                    <a:ext cx="733425" cy="471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3"/>
    <w:rsid w:val="00055305"/>
    <w:rsid w:val="00095A39"/>
    <w:rsid w:val="000962CA"/>
    <w:rsid w:val="000B688C"/>
    <w:rsid w:val="000D100D"/>
    <w:rsid w:val="000E1EB5"/>
    <w:rsid w:val="000F41FF"/>
    <w:rsid w:val="00103A95"/>
    <w:rsid w:val="0011142D"/>
    <w:rsid w:val="00156DD8"/>
    <w:rsid w:val="00157275"/>
    <w:rsid w:val="00164473"/>
    <w:rsid w:val="00172ADD"/>
    <w:rsid w:val="00185908"/>
    <w:rsid w:val="001B2708"/>
    <w:rsid w:val="001E3558"/>
    <w:rsid w:val="001E4482"/>
    <w:rsid w:val="00213671"/>
    <w:rsid w:val="00231D23"/>
    <w:rsid w:val="002346C2"/>
    <w:rsid w:val="00253FC7"/>
    <w:rsid w:val="00264F24"/>
    <w:rsid w:val="002725FE"/>
    <w:rsid w:val="00292869"/>
    <w:rsid w:val="002A6839"/>
    <w:rsid w:val="002B5C6B"/>
    <w:rsid w:val="002C23F4"/>
    <w:rsid w:val="002E3149"/>
    <w:rsid w:val="002F570D"/>
    <w:rsid w:val="00305BAF"/>
    <w:rsid w:val="00320D5A"/>
    <w:rsid w:val="003A4BA2"/>
    <w:rsid w:val="003C0E16"/>
    <w:rsid w:val="003C4884"/>
    <w:rsid w:val="003D37E4"/>
    <w:rsid w:val="0040329E"/>
    <w:rsid w:val="004041BE"/>
    <w:rsid w:val="00430324"/>
    <w:rsid w:val="00444F6F"/>
    <w:rsid w:val="004849BC"/>
    <w:rsid w:val="00494BC9"/>
    <w:rsid w:val="004B3052"/>
    <w:rsid w:val="004E75ED"/>
    <w:rsid w:val="004F2511"/>
    <w:rsid w:val="004F6380"/>
    <w:rsid w:val="0050420E"/>
    <w:rsid w:val="0052420D"/>
    <w:rsid w:val="00555D51"/>
    <w:rsid w:val="00561F77"/>
    <w:rsid w:val="00562B9B"/>
    <w:rsid w:val="005843B4"/>
    <w:rsid w:val="00590E8E"/>
    <w:rsid w:val="005926D1"/>
    <w:rsid w:val="005C7D48"/>
    <w:rsid w:val="005E5591"/>
    <w:rsid w:val="005F4E85"/>
    <w:rsid w:val="005F55CF"/>
    <w:rsid w:val="00604E67"/>
    <w:rsid w:val="00640B11"/>
    <w:rsid w:val="006512C9"/>
    <w:rsid w:val="00680F0E"/>
    <w:rsid w:val="006A075B"/>
    <w:rsid w:val="006F3FE5"/>
    <w:rsid w:val="007221B5"/>
    <w:rsid w:val="00740EC2"/>
    <w:rsid w:val="0075454E"/>
    <w:rsid w:val="00754A11"/>
    <w:rsid w:val="00763B39"/>
    <w:rsid w:val="007741BE"/>
    <w:rsid w:val="007A59B2"/>
    <w:rsid w:val="007E0C02"/>
    <w:rsid w:val="00810AF5"/>
    <w:rsid w:val="0082424A"/>
    <w:rsid w:val="00841DD0"/>
    <w:rsid w:val="008A0E44"/>
    <w:rsid w:val="008C4BC5"/>
    <w:rsid w:val="00900C83"/>
    <w:rsid w:val="0091053B"/>
    <w:rsid w:val="0092256F"/>
    <w:rsid w:val="009225EF"/>
    <w:rsid w:val="00943C69"/>
    <w:rsid w:val="009A5491"/>
    <w:rsid w:val="009B0BEC"/>
    <w:rsid w:val="00A157A2"/>
    <w:rsid w:val="00A74E8F"/>
    <w:rsid w:val="00A837EE"/>
    <w:rsid w:val="00A9163D"/>
    <w:rsid w:val="00AB5340"/>
    <w:rsid w:val="00AB7145"/>
    <w:rsid w:val="00AC0383"/>
    <w:rsid w:val="00AF1057"/>
    <w:rsid w:val="00AF21A3"/>
    <w:rsid w:val="00B14EBC"/>
    <w:rsid w:val="00B23931"/>
    <w:rsid w:val="00B7547B"/>
    <w:rsid w:val="00B95CCF"/>
    <w:rsid w:val="00BC06CE"/>
    <w:rsid w:val="00BD07CE"/>
    <w:rsid w:val="00C14C74"/>
    <w:rsid w:val="00C7430C"/>
    <w:rsid w:val="00C95A3A"/>
    <w:rsid w:val="00CE5280"/>
    <w:rsid w:val="00D017D3"/>
    <w:rsid w:val="00D12D88"/>
    <w:rsid w:val="00D1462D"/>
    <w:rsid w:val="00D83372"/>
    <w:rsid w:val="00D93D22"/>
    <w:rsid w:val="00DB1B04"/>
    <w:rsid w:val="00DD6481"/>
    <w:rsid w:val="00E162CF"/>
    <w:rsid w:val="00E56FD6"/>
    <w:rsid w:val="00E94845"/>
    <w:rsid w:val="00EA2FCD"/>
    <w:rsid w:val="00EA7BAC"/>
    <w:rsid w:val="00EB6EBE"/>
    <w:rsid w:val="00EC70C0"/>
    <w:rsid w:val="00EE0A81"/>
    <w:rsid w:val="00EE44E5"/>
    <w:rsid w:val="00EE74CA"/>
    <w:rsid w:val="00F2746E"/>
    <w:rsid w:val="00F5127B"/>
    <w:rsid w:val="00F57719"/>
    <w:rsid w:val="00F6479C"/>
    <w:rsid w:val="00F80A82"/>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3B39"/>
    <w:rPr>
      <w:lang w:val="es-MX"/>
    </w:rPr>
  </w:style>
  <w:style w:type="paragraph" w:styleId="Footer">
    <w:name w:val="footer"/>
    <w:basedOn w:val="Normal"/>
    <w:link w:val="FooterChar"/>
    <w:uiPriority w:val="99"/>
    <w:unhideWhenUsed/>
    <w:rsid w:val="00763B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3B39"/>
    <w:rPr>
      <w:lang w:val="es-MX"/>
    </w:rPr>
  </w:style>
  <w:style w:type="character" w:styleId="Emphasis">
    <w:name w:val="Emphasis"/>
    <w:basedOn w:val="DefaultParagraphFont"/>
    <w:uiPriority w:val="20"/>
    <w:qFormat/>
    <w:rsid w:val="00D1462D"/>
    <w:rPr>
      <w:i/>
      <w:iCs/>
    </w:rPr>
  </w:style>
  <w:style w:type="character" w:styleId="Strong">
    <w:name w:val="Strong"/>
    <w:basedOn w:val="DefaultParagraphFont"/>
    <w:uiPriority w:val="22"/>
    <w:qFormat/>
    <w:rsid w:val="00D1462D"/>
    <w:rPr>
      <w:b/>
      <w:bCs/>
    </w:rPr>
  </w:style>
  <w:style w:type="character" w:styleId="Hyperlink">
    <w:name w:val="Hyperlink"/>
    <w:basedOn w:val="DefaultParagraphFont"/>
    <w:uiPriority w:val="99"/>
    <w:rsid w:val="00EC70C0"/>
    <w:rPr>
      <w:rFonts w:ascii="Arial" w:hAnsi="Arial" w:cs="Times New Roman"/>
      <w:b/>
      <w:color w:val="5694CE"/>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chavez@lge.com" TargetMode="External"/><Relationship Id="rId3" Type="http://schemas.openxmlformats.org/officeDocument/2006/relationships/webSettings" Target="webSettings.xml"/><Relationship Id="rId7" Type="http://schemas.openxmlformats.org/officeDocument/2006/relationships/hyperlink" Target="mailto:daniel.aguilar@l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newsroo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Anel Hernandez</cp:lastModifiedBy>
  <cp:revision>6</cp:revision>
  <dcterms:created xsi:type="dcterms:W3CDTF">2023-12-27T18:51:00Z</dcterms:created>
  <dcterms:modified xsi:type="dcterms:W3CDTF">2023-12-28T18:52:00Z</dcterms:modified>
</cp:coreProperties>
</file>