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50FA" w:rsidRPr="00455587" w:rsidRDefault="003C1F7B" w:rsidP="001A3F39">
      <w:pPr>
        <w:jc w:val="center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455587">
        <w:rPr>
          <w:rFonts w:cs="Times New Roman"/>
          <w:b/>
          <w:bCs/>
          <w:color w:val="auto"/>
          <w:sz w:val="28"/>
          <w:szCs w:val="28"/>
          <w:lang w:val="ru-RU"/>
        </w:rPr>
        <w:t xml:space="preserve">СИСТЕМЫ ОТОБРАЖЕНИЯ LG - КАК ЗАХВАТИТЬ И УДЕРЖАТЬ ВНИМАНИЕ КАЖДОГО </w:t>
      </w:r>
    </w:p>
    <w:p w:rsidR="00D806F6" w:rsidRPr="00455587" w:rsidRDefault="00D806F6" w:rsidP="001A3F39">
      <w:pPr>
        <w:jc w:val="center"/>
        <w:rPr>
          <w:rFonts w:cs="Times New Roman"/>
          <w:b/>
          <w:bCs/>
          <w:color w:val="auto"/>
          <w:sz w:val="28"/>
          <w:szCs w:val="28"/>
          <w:lang w:val="ru-RU"/>
        </w:rPr>
      </w:pPr>
    </w:p>
    <w:p w:rsidR="002D50FA" w:rsidRPr="00455587" w:rsidRDefault="002D50FA">
      <w:pPr>
        <w:jc w:val="center"/>
        <w:rPr>
          <w:rFonts w:cs="Times New Roman"/>
          <w:b/>
          <w:bCs/>
          <w:color w:val="auto"/>
          <w:sz w:val="6"/>
          <w:szCs w:val="6"/>
          <w:lang w:val="ru-RU"/>
        </w:rPr>
      </w:pPr>
    </w:p>
    <w:p w:rsidR="00457D18" w:rsidRPr="00455587" w:rsidRDefault="001A3F39" w:rsidP="00457D18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>К</w:t>
      </w:r>
      <w:r w:rsidR="00E84158" w:rsidRPr="00455587">
        <w:rPr>
          <w:rFonts w:cs="Times New Roman"/>
          <w:color w:val="auto"/>
          <w:lang w:val="ru-RU"/>
        </w:rPr>
        <w:t xml:space="preserve">омпания </w:t>
      </w:r>
      <w:r w:rsidR="00E84158" w:rsidRPr="00455587">
        <w:rPr>
          <w:rFonts w:cs="Times New Roman"/>
          <w:color w:val="auto"/>
        </w:rPr>
        <w:t>LG</w:t>
      </w:r>
      <w:r w:rsidR="00E84158" w:rsidRPr="00455587">
        <w:rPr>
          <w:rFonts w:cs="Times New Roman"/>
          <w:color w:val="auto"/>
          <w:lang w:val="ru-RU"/>
        </w:rPr>
        <w:t xml:space="preserve"> </w:t>
      </w:r>
      <w:r w:rsidR="00E84158" w:rsidRPr="00455587">
        <w:rPr>
          <w:rFonts w:cs="Times New Roman"/>
          <w:color w:val="auto"/>
        </w:rPr>
        <w:t>Electronics</w:t>
      </w:r>
      <w:r w:rsidR="00E84158" w:rsidRPr="00455587">
        <w:rPr>
          <w:rFonts w:cs="Times New Roman"/>
          <w:color w:val="auto"/>
          <w:lang w:val="ru-RU"/>
        </w:rPr>
        <w:t xml:space="preserve"> (</w:t>
      </w:r>
      <w:r w:rsidR="00E84158" w:rsidRPr="00455587">
        <w:rPr>
          <w:rFonts w:cs="Times New Roman"/>
          <w:color w:val="auto"/>
        </w:rPr>
        <w:t>LG</w:t>
      </w:r>
      <w:r w:rsidR="00E84158" w:rsidRPr="00455587">
        <w:rPr>
          <w:rFonts w:cs="Times New Roman"/>
          <w:color w:val="auto"/>
          <w:lang w:val="ru-RU"/>
        </w:rPr>
        <w:t>)</w:t>
      </w:r>
      <w:r w:rsidR="003C1F7B" w:rsidRPr="00455587">
        <w:rPr>
          <w:rFonts w:cs="Times New Roman"/>
          <w:color w:val="auto"/>
          <w:lang w:val="ru-RU"/>
        </w:rPr>
        <w:t xml:space="preserve"> и дистрибутор </w:t>
      </w:r>
      <w:r w:rsidR="009A28B9" w:rsidRPr="00455587">
        <w:rPr>
          <w:rFonts w:cs="Times New Roman"/>
          <w:color w:val="auto"/>
          <w:lang w:val="ru-RU"/>
        </w:rPr>
        <w:t xml:space="preserve">Хай-Тек Медиа </w:t>
      </w:r>
      <w:r w:rsidR="003C1F7B" w:rsidRPr="00455587">
        <w:rPr>
          <w:rFonts w:cs="Times New Roman"/>
          <w:color w:val="auto"/>
          <w:lang w:val="ru-RU"/>
        </w:rPr>
        <w:t xml:space="preserve">на </w:t>
      </w:r>
      <w:r w:rsidR="00F46549" w:rsidRPr="00455587">
        <w:rPr>
          <w:rFonts w:cs="Times New Roman"/>
          <w:color w:val="auto"/>
          <w:lang w:val="ru-RU"/>
        </w:rPr>
        <w:t xml:space="preserve">онлайн </w:t>
      </w:r>
      <w:r w:rsidR="003C1F7B" w:rsidRPr="00455587">
        <w:rPr>
          <w:rFonts w:cs="Times New Roman"/>
          <w:color w:val="auto"/>
          <w:lang w:val="ru-RU"/>
        </w:rPr>
        <w:t xml:space="preserve">платформе </w:t>
      </w:r>
      <w:r w:rsidR="003C1F7B" w:rsidRPr="00455587">
        <w:rPr>
          <w:rFonts w:cs="Times New Roman"/>
          <w:color w:val="auto"/>
        </w:rPr>
        <w:t>AV</w:t>
      </w:r>
      <w:r w:rsidR="003C1F7B" w:rsidRPr="00455587">
        <w:rPr>
          <w:rFonts w:cs="Times New Roman"/>
          <w:color w:val="auto"/>
          <w:lang w:val="ru-RU"/>
        </w:rPr>
        <w:t xml:space="preserve"> </w:t>
      </w:r>
      <w:r w:rsidR="003C1F7B" w:rsidRPr="00455587">
        <w:rPr>
          <w:rFonts w:cs="Times New Roman"/>
          <w:color w:val="auto"/>
        </w:rPr>
        <w:t>Club</w:t>
      </w:r>
      <w:r w:rsidR="003C1F7B" w:rsidRPr="00455587">
        <w:rPr>
          <w:rFonts w:cs="Times New Roman"/>
          <w:color w:val="auto"/>
          <w:lang w:val="ru-RU"/>
        </w:rPr>
        <w:t xml:space="preserve"> </w:t>
      </w:r>
      <w:r w:rsidR="003C1F7B" w:rsidRPr="00455587">
        <w:rPr>
          <w:rFonts w:cs="Times New Roman"/>
          <w:color w:val="auto"/>
        </w:rPr>
        <w:t>Pro</w:t>
      </w:r>
      <w:r w:rsidR="003C1F7B" w:rsidRPr="00455587">
        <w:rPr>
          <w:rFonts w:cs="Times New Roman"/>
          <w:color w:val="auto"/>
          <w:lang w:val="ru-RU"/>
        </w:rPr>
        <w:t xml:space="preserve"> </w:t>
      </w:r>
      <w:r w:rsidR="00E84158" w:rsidRPr="00455587">
        <w:rPr>
          <w:rFonts w:cs="Times New Roman"/>
          <w:color w:val="auto"/>
          <w:lang w:val="ru-RU"/>
        </w:rPr>
        <w:t>пр</w:t>
      </w:r>
      <w:r w:rsidR="003C1F7B" w:rsidRPr="00455587">
        <w:rPr>
          <w:rFonts w:cs="Times New Roman"/>
          <w:color w:val="auto"/>
          <w:lang w:val="ru-RU"/>
        </w:rPr>
        <w:t xml:space="preserve">овели </w:t>
      </w:r>
      <w:r w:rsidR="00177E0B" w:rsidRPr="00455587">
        <w:rPr>
          <w:rFonts w:cs="Times New Roman"/>
          <w:color w:val="auto"/>
          <w:lang w:val="ru-RU"/>
        </w:rPr>
        <w:t>вебинар</w:t>
      </w:r>
      <w:r w:rsidR="003C1F7B" w:rsidRPr="00455587">
        <w:rPr>
          <w:rFonts w:cs="Times New Roman"/>
          <w:color w:val="auto"/>
          <w:lang w:val="ru-RU"/>
        </w:rPr>
        <w:t>, посвященный профессиональным дисплейным решениям</w:t>
      </w:r>
      <w:r w:rsidR="00457D18" w:rsidRPr="00455587">
        <w:rPr>
          <w:rFonts w:cs="Times New Roman"/>
          <w:color w:val="auto"/>
          <w:lang w:val="ru-RU"/>
        </w:rPr>
        <w:t>, рассказывающим о преимуществах</w:t>
      </w:r>
      <w:r w:rsidR="003C1F7B" w:rsidRPr="00455587">
        <w:rPr>
          <w:rFonts w:cs="Times New Roman"/>
          <w:color w:val="auto"/>
          <w:lang w:val="ru-RU"/>
        </w:rPr>
        <w:t xml:space="preserve"> </w:t>
      </w:r>
      <w:r w:rsidR="00457D18" w:rsidRPr="00455587">
        <w:rPr>
          <w:rFonts w:cs="Times New Roman"/>
          <w:color w:val="auto"/>
          <w:lang w:val="ru-RU"/>
        </w:rPr>
        <w:t>стандартных</w:t>
      </w:r>
      <w:r w:rsidR="003C1F7B" w:rsidRPr="00455587">
        <w:rPr>
          <w:rFonts w:cs="Times New Roman"/>
          <w:color w:val="auto"/>
          <w:lang w:val="ru-RU"/>
        </w:rPr>
        <w:t xml:space="preserve"> </w:t>
      </w:r>
      <w:proofErr w:type="spellStart"/>
      <w:r w:rsidR="003C1F7B" w:rsidRPr="00455587">
        <w:rPr>
          <w:rFonts w:cs="Times New Roman"/>
          <w:color w:val="auto"/>
          <w:lang w:val="ru-RU"/>
        </w:rPr>
        <w:t>Full</w:t>
      </w:r>
      <w:proofErr w:type="spellEnd"/>
      <w:r w:rsidR="003C1F7B" w:rsidRPr="00455587">
        <w:rPr>
          <w:rFonts w:cs="Times New Roman"/>
          <w:color w:val="auto"/>
          <w:lang w:val="ru-RU"/>
        </w:rPr>
        <w:t xml:space="preserve"> HD панел</w:t>
      </w:r>
      <w:r w:rsidR="00457D18" w:rsidRPr="00455587">
        <w:rPr>
          <w:rFonts w:cs="Times New Roman"/>
          <w:color w:val="auto"/>
          <w:lang w:val="ru-RU"/>
        </w:rPr>
        <w:t>ей, UHD панелей, дисплеев</w:t>
      </w:r>
      <w:r w:rsidR="003C1F7B" w:rsidRPr="00455587">
        <w:rPr>
          <w:rFonts w:cs="Times New Roman"/>
          <w:color w:val="auto"/>
          <w:lang w:val="ru-RU"/>
        </w:rPr>
        <w:t xml:space="preserve"> для видео</w:t>
      </w:r>
      <w:r w:rsidR="00457D18" w:rsidRPr="00455587">
        <w:rPr>
          <w:rFonts w:cs="Times New Roman"/>
          <w:color w:val="auto"/>
          <w:lang w:val="ru-RU"/>
        </w:rPr>
        <w:t xml:space="preserve">стен и </w:t>
      </w:r>
      <w:r w:rsidR="0023589D" w:rsidRPr="00455587">
        <w:rPr>
          <w:rFonts w:cs="Times New Roman"/>
          <w:color w:val="auto"/>
          <w:lang w:val="ru-RU"/>
        </w:rPr>
        <w:t>прозрачных и изогнутых</w:t>
      </w:r>
      <w:r w:rsidR="003C1F7B" w:rsidRPr="00455587">
        <w:rPr>
          <w:rFonts w:cs="Times New Roman"/>
          <w:color w:val="auto"/>
          <w:lang w:val="ru-RU"/>
        </w:rPr>
        <w:t xml:space="preserve"> OLED панел</w:t>
      </w:r>
      <w:r w:rsidR="00457D18" w:rsidRPr="00455587">
        <w:rPr>
          <w:rFonts w:cs="Times New Roman"/>
          <w:color w:val="auto"/>
          <w:lang w:val="ru-RU"/>
        </w:rPr>
        <w:t>ей</w:t>
      </w:r>
      <w:r w:rsidR="003C1F7B" w:rsidRPr="00455587">
        <w:rPr>
          <w:rFonts w:cs="Times New Roman"/>
          <w:color w:val="auto"/>
          <w:lang w:val="ru-RU"/>
        </w:rPr>
        <w:t xml:space="preserve">.  </w:t>
      </w:r>
      <w:r w:rsidR="00582373" w:rsidRPr="00455587">
        <w:rPr>
          <w:rFonts w:cs="Times New Roman"/>
          <w:color w:val="auto"/>
          <w:lang w:val="ru-RU"/>
        </w:rPr>
        <w:t>Дистанционная форма позвол</w:t>
      </w:r>
      <w:r w:rsidR="00F46549" w:rsidRPr="00455587">
        <w:rPr>
          <w:rFonts w:cs="Times New Roman"/>
          <w:color w:val="auto"/>
          <w:lang w:val="ru-RU"/>
        </w:rPr>
        <w:t>ила</w:t>
      </w:r>
      <w:r w:rsidR="00582373" w:rsidRPr="00455587">
        <w:rPr>
          <w:rFonts w:cs="Times New Roman"/>
          <w:color w:val="auto"/>
          <w:lang w:val="ru-RU"/>
        </w:rPr>
        <w:t xml:space="preserve"> </w:t>
      </w:r>
      <w:r w:rsidR="00177E0B" w:rsidRPr="00455587">
        <w:rPr>
          <w:rFonts w:cs="Times New Roman"/>
          <w:color w:val="auto"/>
          <w:lang w:val="ru-RU"/>
        </w:rPr>
        <w:t xml:space="preserve">ознакомить </w:t>
      </w:r>
      <w:r w:rsidR="00F46549" w:rsidRPr="00455587">
        <w:rPr>
          <w:rFonts w:cs="Times New Roman"/>
          <w:color w:val="auto"/>
          <w:lang w:val="ru-RU"/>
        </w:rPr>
        <w:t xml:space="preserve">более </w:t>
      </w:r>
      <w:r w:rsidR="00177E0B" w:rsidRPr="00455587">
        <w:rPr>
          <w:rFonts w:cs="Times New Roman"/>
          <w:color w:val="auto"/>
          <w:lang w:val="ru-RU"/>
        </w:rPr>
        <w:t>широкий круг профессионалов с</w:t>
      </w:r>
      <w:r w:rsidR="00457D18" w:rsidRPr="00455587">
        <w:rPr>
          <w:rFonts w:cs="Times New Roman"/>
          <w:color w:val="auto"/>
          <w:lang w:val="ru-RU"/>
        </w:rPr>
        <w:t xml:space="preserve"> достижения</w:t>
      </w:r>
      <w:r w:rsidR="00177E0B" w:rsidRPr="00455587">
        <w:rPr>
          <w:rFonts w:cs="Times New Roman"/>
          <w:color w:val="auto"/>
          <w:lang w:val="ru-RU"/>
        </w:rPr>
        <w:t>ми</w:t>
      </w:r>
      <w:r w:rsidR="00457D18" w:rsidRPr="00455587">
        <w:rPr>
          <w:rFonts w:cs="Times New Roman"/>
          <w:color w:val="auto"/>
          <w:lang w:val="ru-RU"/>
        </w:rPr>
        <w:t xml:space="preserve"> в индустрии профессиональных дисплеев.</w:t>
      </w:r>
      <w:r w:rsidR="009A28B9">
        <w:rPr>
          <w:rFonts w:cs="Times New Roman"/>
          <w:color w:val="auto"/>
          <w:lang w:val="ru-RU"/>
        </w:rPr>
        <w:t xml:space="preserve"> </w:t>
      </w:r>
    </w:p>
    <w:p w:rsidR="003C1F7B" w:rsidRPr="00455587" w:rsidRDefault="003C1F7B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 xml:space="preserve">Хай-Тек Медиа </w:t>
      </w:r>
      <w:r w:rsidR="00F46549" w:rsidRPr="00455587">
        <w:rPr>
          <w:rFonts w:cs="Times New Roman"/>
          <w:color w:val="auto"/>
          <w:lang w:val="ru-RU"/>
        </w:rPr>
        <w:t>–</w:t>
      </w:r>
      <w:r w:rsidRPr="00455587">
        <w:rPr>
          <w:rFonts w:cs="Times New Roman"/>
          <w:color w:val="auto"/>
          <w:lang w:val="ru-RU"/>
        </w:rPr>
        <w:t xml:space="preserve"> </w:t>
      </w:r>
      <w:r w:rsidR="00455587" w:rsidRPr="00455587">
        <w:rPr>
          <w:rFonts w:cs="Times New Roman"/>
          <w:color w:val="auto"/>
          <w:lang w:val="ru-RU"/>
        </w:rPr>
        <w:t xml:space="preserve">новый </w:t>
      </w:r>
      <w:r w:rsidRPr="00455587">
        <w:rPr>
          <w:rFonts w:cs="Times New Roman"/>
          <w:color w:val="auto"/>
          <w:lang w:val="ru-RU"/>
        </w:rPr>
        <w:t>официальный дистрибьютор LG</w:t>
      </w:r>
      <w:r w:rsidR="00457D18" w:rsidRPr="00455587">
        <w:rPr>
          <w:rFonts w:cs="Times New Roman"/>
          <w:color w:val="auto"/>
          <w:lang w:val="ru-RU"/>
        </w:rPr>
        <w:t xml:space="preserve">, который предлагает клиентам </w:t>
      </w:r>
      <w:r w:rsidRPr="00455587">
        <w:rPr>
          <w:rFonts w:cs="Times New Roman"/>
          <w:color w:val="auto"/>
          <w:lang w:val="ru-RU"/>
        </w:rPr>
        <w:t xml:space="preserve">разнообразные профессиональные продукты LG </w:t>
      </w:r>
      <w:proofErr w:type="spellStart"/>
      <w:r w:rsidRPr="00455587">
        <w:rPr>
          <w:rFonts w:cs="Times New Roman"/>
          <w:color w:val="auto"/>
          <w:lang w:val="ru-RU"/>
        </w:rPr>
        <w:t>Electronics</w:t>
      </w:r>
      <w:proofErr w:type="spellEnd"/>
      <w:r w:rsidRPr="00455587">
        <w:rPr>
          <w:rFonts w:cs="Times New Roman"/>
          <w:color w:val="auto"/>
          <w:lang w:val="ru-RU"/>
        </w:rPr>
        <w:t xml:space="preserve">: </w:t>
      </w:r>
      <w:proofErr w:type="spellStart"/>
      <w:r w:rsidRPr="00455587">
        <w:rPr>
          <w:rFonts w:cs="Times New Roman"/>
          <w:color w:val="auto"/>
          <w:lang w:val="ru-RU"/>
        </w:rPr>
        <w:t>UltraHD</w:t>
      </w:r>
      <w:proofErr w:type="spellEnd"/>
      <w:r w:rsidRPr="00455587">
        <w:rPr>
          <w:rFonts w:cs="Times New Roman"/>
          <w:color w:val="auto"/>
          <w:lang w:val="ru-RU"/>
        </w:rPr>
        <w:t xml:space="preserve"> дисплеи, дисплеи для </w:t>
      </w:r>
      <w:proofErr w:type="spellStart"/>
      <w:r w:rsidRPr="00455587">
        <w:rPr>
          <w:rFonts w:cs="Times New Roman"/>
          <w:color w:val="auto"/>
          <w:lang w:val="ru-RU"/>
        </w:rPr>
        <w:t>видеостен</w:t>
      </w:r>
      <w:proofErr w:type="spellEnd"/>
      <w:r w:rsidRPr="00455587">
        <w:rPr>
          <w:rFonts w:cs="Times New Roman"/>
          <w:color w:val="auto"/>
          <w:lang w:val="ru-RU"/>
        </w:rPr>
        <w:t xml:space="preserve">, сенсорные дисплеи, </w:t>
      </w:r>
      <w:proofErr w:type="spellStart"/>
      <w:r w:rsidRPr="00455587">
        <w:rPr>
          <w:rFonts w:cs="Times New Roman"/>
          <w:color w:val="auto"/>
          <w:lang w:val="ru-RU"/>
        </w:rPr>
        <w:t>UltraStretch</w:t>
      </w:r>
      <w:proofErr w:type="spellEnd"/>
      <w:r w:rsidRPr="00455587">
        <w:rPr>
          <w:rFonts w:cs="Times New Roman"/>
          <w:color w:val="auto"/>
          <w:lang w:val="ru-RU"/>
        </w:rPr>
        <w:t xml:space="preserve"> экраны, и, конечно, премиальные OLED дисплеи</w:t>
      </w:r>
      <w:r w:rsidR="009A28B9">
        <w:rPr>
          <w:rFonts w:cs="Times New Roman"/>
          <w:color w:val="auto"/>
          <w:lang w:val="ru-RU"/>
        </w:rPr>
        <w:t>, как стандартные, так</w:t>
      </w:r>
      <w:r w:rsidR="00F46549" w:rsidRPr="00455587">
        <w:rPr>
          <w:rFonts w:cs="Times New Roman"/>
          <w:color w:val="auto"/>
          <w:lang w:val="ru-RU"/>
        </w:rPr>
        <w:t xml:space="preserve"> и аб</w:t>
      </w:r>
      <w:r w:rsidR="00455587" w:rsidRPr="00455587">
        <w:rPr>
          <w:rFonts w:cs="Times New Roman"/>
          <w:color w:val="auto"/>
          <w:lang w:val="ru-RU"/>
        </w:rPr>
        <w:t>с</w:t>
      </w:r>
      <w:r w:rsidR="00F46549" w:rsidRPr="00455587">
        <w:rPr>
          <w:rFonts w:cs="Times New Roman"/>
          <w:color w:val="auto"/>
          <w:lang w:val="ru-RU"/>
        </w:rPr>
        <w:t>олютно уникальные: изогнутые или прозрачные</w:t>
      </w:r>
      <w:r w:rsidRPr="00455587">
        <w:rPr>
          <w:rFonts w:cs="Times New Roman"/>
          <w:color w:val="auto"/>
          <w:lang w:val="ru-RU"/>
        </w:rPr>
        <w:t>,</w:t>
      </w:r>
      <w:r w:rsidR="00F46549" w:rsidRPr="00455587">
        <w:rPr>
          <w:rFonts w:cs="Times New Roman"/>
          <w:color w:val="auto"/>
          <w:lang w:val="ru-RU"/>
        </w:rPr>
        <w:t xml:space="preserve"> которые</w:t>
      </w:r>
      <w:r w:rsidRPr="00455587">
        <w:rPr>
          <w:rFonts w:cs="Times New Roman"/>
          <w:color w:val="auto"/>
          <w:lang w:val="ru-RU"/>
        </w:rPr>
        <w:t xml:space="preserve"> позволяю</w:t>
      </w:r>
      <w:r w:rsidR="00F46549" w:rsidRPr="00455587">
        <w:rPr>
          <w:rFonts w:cs="Times New Roman"/>
          <w:color w:val="auto"/>
          <w:lang w:val="ru-RU"/>
        </w:rPr>
        <w:t>т</w:t>
      </w:r>
      <w:r w:rsidRPr="00455587">
        <w:rPr>
          <w:rFonts w:cs="Times New Roman"/>
          <w:color w:val="auto"/>
          <w:lang w:val="ru-RU"/>
        </w:rPr>
        <w:t xml:space="preserve"> создавать для заказчиков </w:t>
      </w:r>
      <w:r w:rsidR="00F46549" w:rsidRPr="00455587">
        <w:rPr>
          <w:rFonts w:cs="Times New Roman"/>
          <w:color w:val="auto"/>
          <w:lang w:val="ru-RU"/>
        </w:rPr>
        <w:t>неповторимые</w:t>
      </w:r>
      <w:r w:rsidRPr="00455587">
        <w:rPr>
          <w:rFonts w:cs="Times New Roman"/>
          <w:color w:val="auto"/>
          <w:lang w:val="ru-RU"/>
        </w:rPr>
        <w:t xml:space="preserve"> инсталляции. </w:t>
      </w:r>
    </w:p>
    <w:p w:rsidR="009A28B9" w:rsidRDefault="003C1F7B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>Ве</w:t>
      </w:r>
      <w:r w:rsidR="00582373" w:rsidRPr="00455587">
        <w:rPr>
          <w:rFonts w:cs="Times New Roman"/>
          <w:color w:val="auto"/>
          <w:lang w:val="ru-RU"/>
        </w:rPr>
        <w:t>дущий</w:t>
      </w:r>
      <w:r w:rsidRPr="00455587">
        <w:rPr>
          <w:rFonts w:cs="Times New Roman"/>
          <w:color w:val="auto"/>
          <w:lang w:val="ru-RU"/>
        </w:rPr>
        <w:t xml:space="preserve"> </w:t>
      </w:r>
      <w:proofErr w:type="spellStart"/>
      <w:r w:rsidRPr="00455587">
        <w:rPr>
          <w:rFonts w:cs="Times New Roman"/>
          <w:color w:val="auto"/>
          <w:lang w:val="ru-RU"/>
        </w:rPr>
        <w:t>вебинара</w:t>
      </w:r>
      <w:proofErr w:type="spellEnd"/>
      <w:r w:rsidRPr="00455587">
        <w:rPr>
          <w:rFonts w:cs="Times New Roman"/>
          <w:color w:val="auto"/>
          <w:lang w:val="ru-RU"/>
        </w:rPr>
        <w:t xml:space="preserve">: </w:t>
      </w:r>
      <w:r w:rsidR="00F46549" w:rsidRPr="00455587">
        <w:rPr>
          <w:rFonts w:cs="Times New Roman"/>
          <w:color w:val="auto"/>
          <w:lang w:val="ru-RU"/>
        </w:rPr>
        <w:t>Павел Новгородцев, б</w:t>
      </w:r>
      <w:r w:rsidR="00582373" w:rsidRPr="00455587">
        <w:rPr>
          <w:rFonts w:cs="Times New Roman"/>
          <w:color w:val="auto"/>
          <w:lang w:val="ru-RU"/>
        </w:rPr>
        <w:t xml:space="preserve">ренд-менеджер LG </w:t>
      </w:r>
      <w:proofErr w:type="gramStart"/>
      <w:r w:rsidR="00582373" w:rsidRPr="00455587">
        <w:rPr>
          <w:rFonts w:cs="Times New Roman"/>
          <w:color w:val="auto"/>
          <w:lang w:val="ru-RU"/>
        </w:rPr>
        <w:t xml:space="preserve">в </w:t>
      </w:r>
      <w:r w:rsidR="009A28B9" w:rsidRPr="00455587">
        <w:rPr>
          <w:rFonts w:cs="Times New Roman"/>
          <w:color w:val="auto"/>
          <w:lang w:val="ru-RU"/>
        </w:rPr>
        <w:t>Хай</w:t>
      </w:r>
      <w:proofErr w:type="gramEnd"/>
      <w:r w:rsidR="009A28B9" w:rsidRPr="00455587">
        <w:rPr>
          <w:rFonts w:cs="Times New Roman"/>
          <w:color w:val="auto"/>
          <w:lang w:val="ru-RU"/>
        </w:rPr>
        <w:t xml:space="preserve">-Тек Медиа </w:t>
      </w:r>
    </w:p>
    <w:p w:rsidR="00F46549" w:rsidRPr="00455587" w:rsidRDefault="003C1F7B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>Лектор</w:t>
      </w:r>
      <w:r w:rsidR="00444566" w:rsidRPr="00455587">
        <w:rPr>
          <w:rFonts w:cs="Times New Roman"/>
          <w:color w:val="auto"/>
          <w:lang w:val="ru-RU"/>
        </w:rPr>
        <w:t>ы</w:t>
      </w:r>
      <w:r w:rsidRPr="00455587">
        <w:rPr>
          <w:rFonts w:cs="Times New Roman"/>
          <w:color w:val="auto"/>
          <w:lang w:val="ru-RU"/>
        </w:rPr>
        <w:t xml:space="preserve">: </w:t>
      </w:r>
    </w:p>
    <w:p w:rsidR="009A28B9" w:rsidRDefault="00177E0B" w:rsidP="003C1F7B">
      <w:pPr>
        <w:spacing w:line="360" w:lineRule="auto"/>
        <w:jc w:val="both"/>
        <w:rPr>
          <w:color w:val="auto"/>
          <w:lang w:val="ru-RU"/>
        </w:rPr>
      </w:pPr>
      <w:r w:rsidRPr="00455587">
        <w:rPr>
          <w:color w:val="auto"/>
          <w:lang w:val="ru-RU"/>
        </w:rPr>
        <w:t>Николай Алаев, р</w:t>
      </w:r>
      <w:r w:rsidR="0023589D" w:rsidRPr="00455587">
        <w:rPr>
          <w:color w:val="auto"/>
          <w:lang w:val="ru-RU"/>
        </w:rPr>
        <w:t>уководитель отдела проектных продаж</w:t>
      </w:r>
      <w:r w:rsidRPr="00455587">
        <w:rPr>
          <w:color w:val="auto"/>
          <w:lang w:val="ru-RU"/>
        </w:rPr>
        <w:t xml:space="preserve"> </w:t>
      </w:r>
      <w:r w:rsidRPr="00455587">
        <w:rPr>
          <w:color w:val="auto"/>
        </w:rPr>
        <w:t>LG</w:t>
      </w:r>
      <w:r w:rsidRPr="00455587">
        <w:rPr>
          <w:color w:val="auto"/>
          <w:lang w:val="ru-RU"/>
        </w:rPr>
        <w:t xml:space="preserve"> </w:t>
      </w:r>
      <w:r w:rsidRPr="00455587">
        <w:rPr>
          <w:color w:val="auto"/>
        </w:rPr>
        <w:t>Electronics</w:t>
      </w:r>
      <w:r w:rsidR="009A28B9">
        <w:rPr>
          <w:color w:val="auto"/>
          <w:lang w:val="ru-RU"/>
        </w:rPr>
        <w:t>;</w:t>
      </w:r>
    </w:p>
    <w:p w:rsidR="003C1F7B" w:rsidRPr="009A28B9" w:rsidRDefault="00582373" w:rsidP="003C1F7B">
      <w:pPr>
        <w:spacing w:line="360" w:lineRule="auto"/>
        <w:jc w:val="both"/>
        <w:rPr>
          <w:color w:val="auto"/>
          <w:lang w:val="ru-RU"/>
        </w:rPr>
      </w:pPr>
      <w:r w:rsidRPr="00455587">
        <w:rPr>
          <w:color w:val="auto"/>
          <w:lang w:val="ru-RU"/>
        </w:rPr>
        <w:t>Григорий Астафьев</w:t>
      </w:r>
      <w:r w:rsidR="00177E0B" w:rsidRPr="00455587">
        <w:rPr>
          <w:color w:val="auto"/>
          <w:lang w:val="ru-RU"/>
        </w:rPr>
        <w:t>, м</w:t>
      </w:r>
      <w:r w:rsidR="0023589D" w:rsidRPr="00455587">
        <w:rPr>
          <w:color w:val="auto"/>
          <w:lang w:val="ru-RU"/>
        </w:rPr>
        <w:t>енеджер по развитию бизнеса</w:t>
      </w:r>
      <w:r w:rsidR="00177E0B" w:rsidRPr="00455587">
        <w:rPr>
          <w:color w:val="auto"/>
          <w:lang w:val="ru-RU"/>
        </w:rPr>
        <w:t xml:space="preserve"> </w:t>
      </w:r>
      <w:r w:rsidR="00177E0B" w:rsidRPr="00455587">
        <w:rPr>
          <w:color w:val="auto"/>
        </w:rPr>
        <w:t>LG</w:t>
      </w:r>
      <w:r w:rsidR="00177E0B" w:rsidRPr="00455587">
        <w:rPr>
          <w:color w:val="auto"/>
          <w:lang w:val="ru-RU"/>
        </w:rPr>
        <w:t xml:space="preserve"> </w:t>
      </w:r>
      <w:r w:rsidR="00177E0B" w:rsidRPr="00455587">
        <w:rPr>
          <w:color w:val="auto"/>
        </w:rPr>
        <w:t>Electronics</w:t>
      </w:r>
      <w:r w:rsidR="009A28B9">
        <w:rPr>
          <w:color w:val="auto"/>
          <w:lang w:val="ru-RU"/>
        </w:rPr>
        <w:t>;</w:t>
      </w:r>
    </w:p>
    <w:p w:rsidR="00F46549" w:rsidRPr="009A28B9" w:rsidRDefault="00F46549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 xml:space="preserve">Ирина </w:t>
      </w:r>
      <w:proofErr w:type="spellStart"/>
      <w:r w:rsidRPr="00455587">
        <w:rPr>
          <w:rFonts w:cs="Times New Roman"/>
          <w:color w:val="auto"/>
          <w:lang w:val="ru-RU"/>
        </w:rPr>
        <w:t>Хорхоль</w:t>
      </w:r>
      <w:proofErr w:type="spellEnd"/>
      <w:r w:rsidRPr="00455587">
        <w:rPr>
          <w:rFonts w:cs="Times New Roman"/>
          <w:color w:val="auto"/>
          <w:lang w:val="ru-RU"/>
        </w:rPr>
        <w:t xml:space="preserve">, менеджер по </w:t>
      </w:r>
      <w:r w:rsidRPr="00455587">
        <w:rPr>
          <w:rFonts w:cs="Times New Roman"/>
          <w:color w:val="auto"/>
        </w:rPr>
        <w:t>B</w:t>
      </w:r>
      <w:r w:rsidRPr="00455587">
        <w:rPr>
          <w:rFonts w:cs="Times New Roman"/>
          <w:color w:val="auto"/>
          <w:lang w:val="ru-RU"/>
        </w:rPr>
        <w:t>2</w:t>
      </w:r>
      <w:r w:rsidRPr="00455587">
        <w:rPr>
          <w:rFonts w:cs="Times New Roman"/>
          <w:color w:val="auto"/>
        </w:rPr>
        <w:t>B</w:t>
      </w:r>
      <w:r w:rsidRPr="00455587">
        <w:rPr>
          <w:rFonts w:cs="Times New Roman"/>
          <w:color w:val="auto"/>
          <w:lang w:val="ru-RU"/>
        </w:rPr>
        <w:t xml:space="preserve"> маркетингу в </w:t>
      </w:r>
      <w:r w:rsidRPr="00455587">
        <w:rPr>
          <w:rFonts w:cs="Times New Roman"/>
          <w:color w:val="auto"/>
        </w:rPr>
        <w:t>LG</w:t>
      </w:r>
      <w:r w:rsidRPr="00455587">
        <w:rPr>
          <w:rFonts w:cs="Times New Roman"/>
          <w:color w:val="auto"/>
          <w:lang w:val="ru-RU"/>
        </w:rPr>
        <w:t xml:space="preserve"> </w:t>
      </w:r>
      <w:r w:rsidRPr="00455587">
        <w:rPr>
          <w:rFonts w:cs="Times New Roman"/>
          <w:color w:val="auto"/>
        </w:rPr>
        <w:t>Electronics</w:t>
      </w:r>
      <w:r w:rsidR="009A28B9">
        <w:rPr>
          <w:rFonts w:cs="Times New Roman"/>
          <w:color w:val="auto"/>
          <w:lang w:val="ru-RU"/>
        </w:rPr>
        <w:t>.</w:t>
      </w:r>
    </w:p>
    <w:p w:rsidR="003C1F7B" w:rsidRPr="00455587" w:rsidRDefault="003C1F7B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>ПРОГРАММА ВЕБИНАРА:</w:t>
      </w:r>
      <w:r w:rsidR="00177875" w:rsidRPr="00455587">
        <w:rPr>
          <w:rFonts w:cs="Times New Roman"/>
          <w:color w:val="auto"/>
          <w:lang w:val="ru-RU"/>
        </w:rPr>
        <w:t xml:space="preserve"> </w:t>
      </w:r>
    </w:p>
    <w:p w:rsidR="0023589D" w:rsidRPr="00455587" w:rsidRDefault="00177E0B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 xml:space="preserve">- </w:t>
      </w:r>
      <w:r w:rsidR="0023589D" w:rsidRPr="00455587">
        <w:rPr>
          <w:rFonts w:cs="Times New Roman"/>
          <w:color w:val="auto"/>
          <w:lang w:val="ru-RU"/>
        </w:rPr>
        <w:t>Экскурсия по</w:t>
      </w:r>
      <w:r w:rsidRPr="00455587">
        <w:rPr>
          <w:rFonts w:cs="Times New Roman"/>
          <w:color w:val="auto"/>
          <w:lang w:val="ru-RU"/>
        </w:rPr>
        <w:t xml:space="preserve"> В2В</w:t>
      </w:r>
      <w:r w:rsidR="0023589D" w:rsidRPr="00455587">
        <w:rPr>
          <w:rFonts w:cs="Times New Roman"/>
          <w:color w:val="auto"/>
          <w:lang w:val="ru-RU"/>
        </w:rPr>
        <w:t xml:space="preserve"> шоу-руму</w:t>
      </w:r>
      <w:r w:rsidRPr="00455587">
        <w:rPr>
          <w:rFonts w:cs="Times New Roman"/>
          <w:color w:val="auto"/>
          <w:lang w:val="ru-RU"/>
        </w:rPr>
        <w:t xml:space="preserve"> </w:t>
      </w:r>
      <w:r w:rsidRPr="00455587">
        <w:rPr>
          <w:color w:val="auto"/>
        </w:rPr>
        <w:t>LG</w:t>
      </w:r>
      <w:r w:rsidRPr="00455587">
        <w:rPr>
          <w:color w:val="auto"/>
          <w:lang w:val="ru-RU"/>
        </w:rPr>
        <w:t xml:space="preserve"> </w:t>
      </w:r>
      <w:r w:rsidRPr="00455587">
        <w:rPr>
          <w:color w:val="auto"/>
        </w:rPr>
        <w:t>Electronics</w:t>
      </w:r>
      <w:r w:rsidR="0023589D" w:rsidRPr="00455587">
        <w:rPr>
          <w:rFonts w:cs="Times New Roman"/>
          <w:color w:val="auto"/>
          <w:lang w:val="ru-RU"/>
        </w:rPr>
        <w:t>.</w:t>
      </w:r>
    </w:p>
    <w:p w:rsidR="003C1F7B" w:rsidRPr="00455587" w:rsidRDefault="00177E0B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 xml:space="preserve">- </w:t>
      </w:r>
      <w:r w:rsidR="00CD090B" w:rsidRPr="00455587">
        <w:rPr>
          <w:rFonts w:cs="Times New Roman"/>
          <w:color w:val="auto"/>
          <w:lang w:val="ru-RU"/>
        </w:rPr>
        <w:t xml:space="preserve">Презентация </w:t>
      </w:r>
      <w:r w:rsidR="003C1F7B" w:rsidRPr="00455587">
        <w:rPr>
          <w:rFonts w:cs="Times New Roman"/>
          <w:color w:val="auto"/>
          <w:lang w:val="ru-RU"/>
        </w:rPr>
        <w:t xml:space="preserve">Технологии нового поколения </w:t>
      </w:r>
      <w:r w:rsidR="00426009" w:rsidRPr="00455587">
        <w:rPr>
          <w:rFonts w:cs="Times New Roman"/>
          <w:color w:val="auto"/>
          <w:lang w:val="ru-RU"/>
        </w:rPr>
        <w:t xml:space="preserve">стандартных </w:t>
      </w:r>
      <w:proofErr w:type="spellStart"/>
      <w:r w:rsidR="00426009" w:rsidRPr="00455587">
        <w:rPr>
          <w:rFonts w:cs="Times New Roman"/>
          <w:color w:val="auto"/>
          <w:lang w:val="ru-RU"/>
        </w:rPr>
        <w:t>Full</w:t>
      </w:r>
      <w:proofErr w:type="spellEnd"/>
      <w:r w:rsidR="00426009" w:rsidRPr="00455587">
        <w:rPr>
          <w:rFonts w:cs="Times New Roman"/>
          <w:color w:val="auto"/>
          <w:lang w:val="ru-RU"/>
        </w:rPr>
        <w:t xml:space="preserve"> HD панелей, UHD панелей, дисплеев для видеостен и сверхтонких OLED панелей.</w:t>
      </w:r>
      <w:r w:rsidR="00CD090B" w:rsidRPr="00455587">
        <w:rPr>
          <w:rFonts w:cs="Times New Roman"/>
          <w:color w:val="auto"/>
          <w:lang w:val="ru-RU"/>
        </w:rPr>
        <w:t xml:space="preserve"> </w:t>
      </w:r>
    </w:p>
    <w:p w:rsidR="003C1F7B" w:rsidRPr="00455587" w:rsidRDefault="00177E0B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 xml:space="preserve">- </w:t>
      </w:r>
      <w:r w:rsidR="003C1F7B" w:rsidRPr="00455587">
        <w:rPr>
          <w:rFonts w:cs="Times New Roman"/>
          <w:color w:val="auto"/>
          <w:lang w:val="ru-RU"/>
        </w:rPr>
        <w:t>Обзор ключевых реализованных проектов.</w:t>
      </w:r>
    </w:p>
    <w:p w:rsidR="00412A74" w:rsidRPr="00455587" w:rsidRDefault="00412A74" w:rsidP="00412A74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 xml:space="preserve">Участники </w:t>
      </w:r>
      <w:proofErr w:type="spellStart"/>
      <w:r w:rsidRPr="00455587">
        <w:rPr>
          <w:rFonts w:cs="Times New Roman"/>
          <w:color w:val="auto"/>
          <w:lang w:val="ru-RU"/>
        </w:rPr>
        <w:t>вебинара</w:t>
      </w:r>
      <w:proofErr w:type="spellEnd"/>
      <w:r w:rsidRPr="00455587">
        <w:rPr>
          <w:rFonts w:cs="Times New Roman"/>
          <w:color w:val="auto"/>
          <w:lang w:val="ru-RU"/>
        </w:rPr>
        <w:t xml:space="preserve"> познакомились с уникальным прозрачным дисплеем </w:t>
      </w:r>
      <w:r w:rsidRPr="00455587">
        <w:rPr>
          <w:rFonts w:cs="Times New Roman"/>
          <w:color w:val="auto"/>
        </w:rPr>
        <w:t>LG</w:t>
      </w:r>
      <w:r w:rsidRPr="00455587">
        <w:rPr>
          <w:rFonts w:cs="Times New Roman"/>
          <w:color w:val="auto"/>
          <w:lang w:val="ru-RU"/>
        </w:rPr>
        <w:t xml:space="preserve"> </w:t>
      </w:r>
      <w:r w:rsidRPr="00455587">
        <w:rPr>
          <w:rFonts w:cs="Times New Roman"/>
          <w:color w:val="auto"/>
        </w:rPr>
        <w:t>Transparent</w:t>
      </w:r>
      <w:r w:rsidRPr="00455587">
        <w:rPr>
          <w:rFonts w:cs="Times New Roman"/>
          <w:color w:val="auto"/>
          <w:lang w:val="ru-RU"/>
        </w:rPr>
        <w:t xml:space="preserve"> </w:t>
      </w:r>
      <w:r w:rsidRPr="00455587">
        <w:rPr>
          <w:rFonts w:cs="Times New Roman"/>
          <w:color w:val="auto"/>
        </w:rPr>
        <w:t>OLED</w:t>
      </w:r>
      <w:r w:rsidRPr="00455587">
        <w:rPr>
          <w:rFonts w:cs="Times New Roman"/>
          <w:color w:val="auto"/>
          <w:lang w:val="ru-RU"/>
        </w:rPr>
        <w:t xml:space="preserve"> </w:t>
      </w:r>
      <w:r w:rsidRPr="00455587">
        <w:rPr>
          <w:rFonts w:cs="Times New Roman"/>
          <w:color w:val="auto"/>
        </w:rPr>
        <w:t>Signage</w:t>
      </w:r>
      <w:r w:rsidR="00AB1FE6" w:rsidRPr="00455587">
        <w:rPr>
          <w:rFonts w:cs="Times New Roman"/>
          <w:color w:val="auto"/>
          <w:lang w:val="ru-RU"/>
        </w:rPr>
        <w:t xml:space="preserve">, </w:t>
      </w:r>
      <w:r w:rsidR="0029429C" w:rsidRPr="00455587">
        <w:rPr>
          <w:rFonts w:cs="Times New Roman"/>
          <w:color w:val="auto"/>
          <w:lang w:val="ru-RU"/>
        </w:rPr>
        <w:t xml:space="preserve">предназначенным </w:t>
      </w:r>
      <w:r w:rsidRPr="00455587">
        <w:rPr>
          <w:rFonts w:cs="Times New Roman"/>
          <w:color w:val="auto"/>
          <w:lang w:val="ru-RU"/>
        </w:rPr>
        <w:t>для показа товаров в розничных магазинах или торговых галереях. При этом товары размещаются за ним и полностью видны благодаря прозрачности дисплея на 38%. В это время на дисплее демонстрируются видео или изображения, которые размещаются поверх самого товара. Про</w:t>
      </w:r>
      <w:r w:rsidRPr="00455587">
        <w:rPr>
          <w:rFonts w:cs="Times New Roman"/>
          <w:color w:val="auto"/>
          <w:lang w:val="ru-RU"/>
        </w:rPr>
        <w:lastRenderedPageBreak/>
        <w:t>зрачные OLED дисплеи не имеют рамок, что позволяет создавать единое демонстрационное полотно из нескольких дисплеев. Такое решение идеально подходит для больших пространств, когда взаимодействие с покупателем имеет решающее значение, например, в автосалонах.</w:t>
      </w:r>
    </w:p>
    <w:p w:rsidR="00412A74" w:rsidRPr="00455587" w:rsidRDefault="00412A74" w:rsidP="00412A74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 xml:space="preserve">Кроме того, был продемонстрирован цветной прозрачный дисплей </w:t>
      </w:r>
      <w:r w:rsidRPr="00455587">
        <w:rPr>
          <w:rFonts w:cs="Times New Roman"/>
          <w:color w:val="auto"/>
        </w:rPr>
        <w:t>LED</w:t>
      </w:r>
      <w:r w:rsidRPr="00455587">
        <w:rPr>
          <w:rFonts w:cs="Times New Roman"/>
          <w:color w:val="auto"/>
          <w:lang w:val="ru-RU"/>
        </w:rPr>
        <w:t xml:space="preserve"> </w:t>
      </w:r>
      <w:r w:rsidRPr="00455587">
        <w:rPr>
          <w:rFonts w:cs="Times New Roman"/>
          <w:color w:val="auto"/>
        </w:rPr>
        <w:t>Film</w:t>
      </w:r>
      <w:r w:rsidRPr="00455587">
        <w:rPr>
          <w:rFonts w:cs="Times New Roman"/>
          <w:color w:val="auto"/>
          <w:lang w:val="ru-RU"/>
        </w:rPr>
        <w:t xml:space="preserve"> от компании </w:t>
      </w:r>
      <w:r w:rsidRPr="00455587">
        <w:rPr>
          <w:rFonts w:cs="Times New Roman"/>
          <w:color w:val="auto"/>
        </w:rPr>
        <w:t>LG</w:t>
      </w:r>
      <w:r w:rsidRPr="00455587">
        <w:rPr>
          <w:rFonts w:cs="Times New Roman"/>
          <w:color w:val="auto"/>
          <w:lang w:val="ru-RU"/>
        </w:rPr>
        <w:t xml:space="preserve"> — это устройство большого размера, </w:t>
      </w:r>
      <w:r w:rsidR="0029429C" w:rsidRPr="00455587">
        <w:rPr>
          <w:rFonts w:cs="Times New Roman"/>
          <w:color w:val="auto"/>
          <w:lang w:val="ru-RU"/>
        </w:rPr>
        <w:t xml:space="preserve">которое </w:t>
      </w:r>
      <w:r w:rsidRPr="00455587">
        <w:rPr>
          <w:rFonts w:cs="Times New Roman"/>
          <w:color w:val="auto"/>
          <w:lang w:val="ru-RU"/>
        </w:rPr>
        <w:t xml:space="preserve">можно разместить на любой стеклянной поверхности и волшебным образом получить цифровой дисплей. При максимальной прозрачности дисплея до 73% стекло под ним сохраняет свои свойства — дисплей незаметен, когда не используется. Пленка дисплея является самоклеящейся, и при удалении не оставляет липкого следа. Дисплей передает широкий спектр цветов при размере пикселей 24 мм без потери прозрачности. Это уникальное решение подходит для демонстрации любых изображений: от логотипов брендов до полноценных видео.  </w:t>
      </w:r>
    </w:p>
    <w:p w:rsidR="00426009" w:rsidRPr="00455587" w:rsidRDefault="00412A74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 xml:space="preserve">Помимо технических решений ведущие вебинара познакомили участников с совместным проектом LG </w:t>
      </w:r>
      <w:proofErr w:type="spellStart"/>
      <w:r w:rsidRPr="00455587">
        <w:rPr>
          <w:rFonts w:cs="Times New Roman"/>
          <w:color w:val="auto"/>
          <w:lang w:val="ru-RU"/>
        </w:rPr>
        <w:t>Electronics</w:t>
      </w:r>
      <w:proofErr w:type="spellEnd"/>
      <w:r w:rsidRPr="00455587">
        <w:rPr>
          <w:rFonts w:cs="Times New Roman"/>
          <w:color w:val="auto"/>
          <w:lang w:val="ru-RU"/>
        </w:rPr>
        <w:t xml:space="preserve"> и командой Останкинской телебашни по внедрению системы отображения информации с централизованным управлением контентом. Изменения затронули музейную экспозицию, а также была реконструирована смотровая площадка.</w:t>
      </w:r>
    </w:p>
    <w:p w:rsidR="003C1F7B" w:rsidRPr="00455587" w:rsidRDefault="003C1F7B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C03E8F">
        <w:rPr>
          <w:rFonts w:cs="Times New Roman"/>
          <w:b/>
          <w:color w:val="auto"/>
          <w:lang w:val="ru-RU"/>
        </w:rPr>
        <w:t>О направлении</w:t>
      </w:r>
      <w:r w:rsidR="00412A74" w:rsidRPr="00C03E8F">
        <w:rPr>
          <w:rFonts w:cs="Times New Roman"/>
          <w:b/>
          <w:color w:val="auto"/>
          <w:lang w:val="ru-RU"/>
        </w:rPr>
        <w:t xml:space="preserve"> профессиональных дисплеев</w:t>
      </w:r>
      <w:r w:rsidRPr="00C03E8F">
        <w:rPr>
          <w:rFonts w:cs="Times New Roman"/>
          <w:b/>
          <w:color w:val="auto"/>
          <w:lang w:val="ru-RU"/>
        </w:rPr>
        <w:t>:</w:t>
      </w:r>
      <w:r w:rsidRPr="00455587">
        <w:rPr>
          <w:rFonts w:cs="Times New Roman"/>
          <w:color w:val="auto"/>
          <w:lang w:val="ru-RU"/>
        </w:rPr>
        <w:t xml:space="preserve"> LG обладает всеми возможностями, чтобы удовлетворить любые требования покупателя в соответствии с его пожеланиями и финансовыми возможностями. Особо важно, что создание комфорта вн</w:t>
      </w:r>
      <w:bookmarkStart w:id="0" w:name="_GoBack"/>
      <w:bookmarkEnd w:id="0"/>
      <w:r w:rsidRPr="00455587">
        <w:rPr>
          <w:rFonts w:cs="Times New Roman"/>
          <w:color w:val="auto"/>
          <w:lang w:val="ru-RU"/>
        </w:rPr>
        <w:t xml:space="preserve">утри помещений теперь может дополнять </w:t>
      </w:r>
      <w:r w:rsidR="00426009" w:rsidRPr="00455587">
        <w:rPr>
          <w:rFonts w:cs="Times New Roman"/>
          <w:color w:val="auto"/>
          <w:lang w:val="ru-RU"/>
        </w:rPr>
        <w:t>идеи</w:t>
      </w:r>
      <w:r w:rsidRPr="00455587">
        <w:rPr>
          <w:rFonts w:cs="Times New Roman"/>
          <w:color w:val="auto"/>
          <w:lang w:val="ru-RU"/>
        </w:rPr>
        <w:t xml:space="preserve"> дизайнеров, не нарушая эстетики пространства.</w:t>
      </w:r>
      <w:r w:rsidR="00426009" w:rsidRPr="00455587">
        <w:rPr>
          <w:rFonts w:cs="Times New Roman"/>
          <w:color w:val="auto"/>
          <w:lang w:val="ru-RU"/>
        </w:rPr>
        <w:t xml:space="preserve"> Современные дисплеи гармонично выполня</w:t>
      </w:r>
      <w:r w:rsidR="00177875" w:rsidRPr="00455587">
        <w:rPr>
          <w:rFonts w:cs="Times New Roman"/>
          <w:color w:val="auto"/>
          <w:lang w:val="ru-RU"/>
        </w:rPr>
        <w:t>ют</w:t>
      </w:r>
      <w:r w:rsidR="00426009" w:rsidRPr="00455587">
        <w:rPr>
          <w:rFonts w:cs="Times New Roman"/>
          <w:color w:val="auto"/>
          <w:lang w:val="ru-RU"/>
        </w:rPr>
        <w:t xml:space="preserve"> функцию информационного стенда</w:t>
      </w:r>
      <w:r w:rsidR="00177875" w:rsidRPr="00455587">
        <w:rPr>
          <w:rFonts w:cs="Times New Roman"/>
          <w:color w:val="auto"/>
          <w:lang w:val="ru-RU"/>
        </w:rPr>
        <w:t xml:space="preserve"> в различных областях начиная от торговли заканчивая образовательными учреждениями</w:t>
      </w:r>
      <w:r w:rsidR="00426009" w:rsidRPr="00455587">
        <w:rPr>
          <w:rFonts w:cs="Times New Roman"/>
          <w:color w:val="auto"/>
          <w:lang w:val="ru-RU"/>
        </w:rPr>
        <w:t xml:space="preserve">, решая параллельно несколько задач. </w:t>
      </w:r>
    </w:p>
    <w:p w:rsidR="003C1F7B" w:rsidRPr="00455587" w:rsidRDefault="003C1F7B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EC5B37" w:rsidRPr="00455587" w:rsidRDefault="00CD090B" w:rsidP="003C1F7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t>З</w:t>
      </w:r>
      <w:r w:rsidR="003C1F7B" w:rsidRPr="00455587">
        <w:rPr>
          <w:rFonts w:cs="Times New Roman"/>
          <w:color w:val="auto"/>
          <w:lang w:val="ru-RU"/>
        </w:rPr>
        <w:t xml:space="preserve">апись </w:t>
      </w:r>
      <w:proofErr w:type="spellStart"/>
      <w:r w:rsidR="003C1F7B" w:rsidRPr="00455587">
        <w:rPr>
          <w:rFonts w:cs="Times New Roman"/>
          <w:color w:val="auto"/>
          <w:lang w:val="ru-RU"/>
        </w:rPr>
        <w:t>вебинара</w:t>
      </w:r>
      <w:proofErr w:type="spellEnd"/>
      <w:r w:rsidR="003C1F7B" w:rsidRPr="00455587">
        <w:rPr>
          <w:rFonts w:cs="Times New Roman"/>
          <w:color w:val="auto"/>
          <w:lang w:val="ru-RU"/>
        </w:rPr>
        <w:t xml:space="preserve"> доступна по ссылке: </w:t>
      </w:r>
      <w:hyperlink r:id="rId6" w:history="1">
        <w:r w:rsidR="003C1F7B" w:rsidRPr="00455587">
          <w:rPr>
            <w:rStyle w:val="Hyperlink"/>
            <w:color w:val="auto"/>
          </w:rPr>
          <w:t>https</w:t>
        </w:r>
        <w:r w:rsidR="003C1F7B" w:rsidRPr="00455587">
          <w:rPr>
            <w:rStyle w:val="Hyperlink"/>
            <w:color w:val="auto"/>
            <w:lang w:val="ru-RU"/>
          </w:rPr>
          <w:t>://</w:t>
        </w:r>
        <w:r w:rsidR="003C1F7B" w:rsidRPr="00455587">
          <w:rPr>
            <w:rStyle w:val="Hyperlink"/>
            <w:color w:val="auto"/>
          </w:rPr>
          <w:t>www</w:t>
        </w:r>
        <w:r w:rsidR="003C1F7B" w:rsidRPr="00455587">
          <w:rPr>
            <w:rStyle w:val="Hyperlink"/>
            <w:color w:val="auto"/>
            <w:lang w:val="ru-RU"/>
          </w:rPr>
          <w:t>.</w:t>
        </w:r>
        <w:proofErr w:type="spellStart"/>
        <w:r w:rsidR="003C1F7B" w:rsidRPr="00455587">
          <w:rPr>
            <w:rStyle w:val="Hyperlink"/>
            <w:color w:val="auto"/>
          </w:rPr>
          <w:t>youtube</w:t>
        </w:r>
        <w:proofErr w:type="spellEnd"/>
        <w:r w:rsidR="003C1F7B" w:rsidRPr="00455587">
          <w:rPr>
            <w:rStyle w:val="Hyperlink"/>
            <w:color w:val="auto"/>
            <w:lang w:val="ru-RU"/>
          </w:rPr>
          <w:t>.</w:t>
        </w:r>
        <w:r w:rsidR="003C1F7B" w:rsidRPr="00455587">
          <w:rPr>
            <w:rStyle w:val="Hyperlink"/>
            <w:color w:val="auto"/>
          </w:rPr>
          <w:t>com</w:t>
        </w:r>
        <w:r w:rsidR="003C1F7B" w:rsidRPr="00455587">
          <w:rPr>
            <w:rStyle w:val="Hyperlink"/>
            <w:color w:val="auto"/>
            <w:lang w:val="ru-RU"/>
          </w:rPr>
          <w:t>/</w:t>
        </w:r>
        <w:r w:rsidR="003C1F7B" w:rsidRPr="00455587">
          <w:rPr>
            <w:rStyle w:val="Hyperlink"/>
            <w:color w:val="auto"/>
          </w:rPr>
          <w:t>watch</w:t>
        </w:r>
        <w:r w:rsidR="003C1F7B" w:rsidRPr="00455587">
          <w:rPr>
            <w:rStyle w:val="Hyperlink"/>
            <w:color w:val="auto"/>
            <w:lang w:val="ru-RU"/>
          </w:rPr>
          <w:t>?</w:t>
        </w:r>
        <w:r w:rsidR="003C1F7B" w:rsidRPr="00455587">
          <w:rPr>
            <w:rStyle w:val="Hyperlink"/>
            <w:color w:val="auto"/>
          </w:rPr>
          <w:t>v</w:t>
        </w:r>
        <w:r w:rsidR="003C1F7B" w:rsidRPr="00455587">
          <w:rPr>
            <w:rStyle w:val="Hyperlink"/>
            <w:color w:val="auto"/>
            <w:lang w:val="ru-RU"/>
          </w:rPr>
          <w:t>=</w:t>
        </w:r>
        <w:proofErr w:type="spellStart"/>
        <w:r w:rsidR="003C1F7B" w:rsidRPr="00455587">
          <w:rPr>
            <w:rStyle w:val="Hyperlink"/>
            <w:color w:val="auto"/>
          </w:rPr>
          <w:t>pTTZ</w:t>
        </w:r>
        <w:proofErr w:type="spellEnd"/>
        <w:r w:rsidR="003C1F7B" w:rsidRPr="00455587">
          <w:rPr>
            <w:rStyle w:val="Hyperlink"/>
            <w:color w:val="auto"/>
            <w:lang w:val="ru-RU"/>
          </w:rPr>
          <w:t>676</w:t>
        </w:r>
        <w:r w:rsidR="003C1F7B" w:rsidRPr="00455587">
          <w:rPr>
            <w:rStyle w:val="Hyperlink"/>
            <w:color w:val="auto"/>
          </w:rPr>
          <w:t>HCZY</w:t>
        </w:r>
        <w:r w:rsidR="003C1F7B" w:rsidRPr="00455587">
          <w:rPr>
            <w:rStyle w:val="Hyperlink"/>
            <w:color w:val="auto"/>
            <w:lang w:val="ru-RU"/>
          </w:rPr>
          <w:t>&amp;</w:t>
        </w:r>
        <w:r w:rsidR="003C1F7B" w:rsidRPr="00455587">
          <w:rPr>
            <w:rStyle w:val="Hyperlink"/>
            <w:color w:val="auto"/>
          </w:rPr>
          <w:t>feature</w:t>
        </w:r>
        <w:r w:rsidR="003C1F7B" w:rsidRPr="00455587">
          <w:rPr>
            <w:rStyle w:val="Hyperlink"/>
            <w:color w:val="auto"/>
            <w:lang w:val="ru-RU"/>
          </w:rPr>
          <w:t>=</w:t>
        </w:r>
        <w:proofErr w:type="spellStart"/>
        <w:r w:rsidR="003C1F7B" w:rsidRPr="00455587">
          <w:rPr>
            <w:rStyle w:val="Hyperlink"/>
            <w:color w:val="auto"/>
          </w:rPr>
          <w:t>youtu</w:t>
        </w:r>
        <w:proofErr w:type="spellEnd"/>
        <w:r w:rsidR="003C1F7B" w:rsidRPr="00455587">
          <w:rPr>
            <w:rStyle w:val="Hyperlink"/>
            <w:color w:val="auto"/>
            <w:lang w:val="ru-RU"/>
          </w:rPr>
          <w:t>.</w:t>
        </w:r>
        <w:r w:rsidR="003C1F7B" w:rsidRPr="00455587">
          <w:rPr>
            <w:rStyle w:val="Hyperlink"/>
            <w:color w:val="auto"/>
          </w:rPr>
          <w:t>be</w:t>
        </w:r>
      </w:hyperlink>
      <w:r w:rsidR="003C1F7B" w:rsidRPr="00455587">
        <w:rPr>
          <w:color w:val="auto"/>
          <w:lang w:val="ru-RU"/>
        </w:rPr>
        <w:t xml:space="preserve"> </w:t>
      </w:r>
    </w:p>
    <w:p w:rsidR="00EC5B37" w:rsidRPr="00455587" w:rsidRDefault="00EC5B37" w:rsidP="00EC5B37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455587">
        <w:rPr>
          <w:rFonts w:cs="Times New Roman"/>
          <w:color w:val="auto"/>
          <w:lang w:val="ru-RU"/>
        </w:rPr>
        <w:br/>
      </w:r>
    </w:p>
    <w:p w:rsidR="00EA2CCA" w:rsidRPr="00EC5B37" w:rsidRDefault="00EA2CCA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EC5B37" w:rsidRPr="00EC5B37" w:rsidRDefault="00EC5B37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2D50FA" w:rsidRPr="00CB6E86" w:rsidRDefault="002D50FA">
      <w:pPr>
        <w:jc w:val="center"/>
        <w:rPr>
          <w:rFonts w:cs="Times New Roman"/>
          <w:lang w:val="ru-RU"/>
        </w:rPr>
      </w:pPr>
    </w:p>
    <w:p w:rsidR="002D50FA" w:rsidRPr="00CB6E86" w:rsidRDefault="00E84158">
      <w:pPr>
        <w:jc w:val="center"/>
        <w:rPr>
          <w:rFonts w:cs="Times New Roman"/>
        </w:rPr>
      </w:pPr>
      <w:r w:rsidRPr="00CB6E86">
        <w:rPr>
          <w:rFonts w:cs="Times New Roman"/>
        </w:rPr>
        <w:t># # #</w:t>
      </w: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</w:rPr>
      </w:pPr>
    </w:p>
    <w:p w:rsidR="00CB6E86" w:rsidRDefault="00CB6E86" w:rsidP="00CB6E86">
      <w:pPr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Business Solutions</w:t>
      </w:r>
    </w:p>
    <w:p w:rsidR="00CB6E86" w:rsidRPr="00CB6E86" w:rsidRDefault="00CB6E86" w:rsidP="00CB6E86">
      <w:pPr>
        <w:jc w:val="both"/>
        <w:rPr>
          <w:b/>
          <w:bCs/>
          <w:sz w:val="18"/>
          <w:szCs w:val="18"/>
          <w:shd w:val="clear" w:color="auto" w:fill="FFFFFF"/>
          <w:lang w:val="ru-RU"/>
        </w:rPr>
      </w:pP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Electronics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Business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Solutions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— надежный деловой партнер, предлагающий инновационные продукты и разработки для клиентов по всему миру. Такие уникальные решения, как лидирующие в отрасли </w:t>
      </w:r>
      <w:r w:rsidRPr="00CB6E86">
        <w:rPr>
          <w:bCs/>
          <w:sz w:val="18"/>
          <w:szCs w:val="18"/>
          <w:shd w:val="clear" w:color="auto" w:fill="FFFFFF"/>
        </w:rPr>
        <w:t>OLED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-вывески и видеостены с почти невидимыми рамками, помогли компании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заработать солидную репутацию в коммерческом секторе. Активно инвестируя в средства роста будущего, в частности в высокоэффективные солнечные батареи, системы накопления энергии (</w:t>
      </w:r>
      <w:r w:rsidRPr="00CB6E86">
        <w:rPr>
          <w:bCs/>
          <w:sz w:val="18"/>
          <w:szCs w:val="18"/>
          <w:shd w:val="clear" w:color="auto" w:fill="FFFFFF"/>
        </w:rPr>
        <w:t>ESS</w:t>
      </w:r>
      <w:r w:rsidRPr="00CB6E86">
        <w:rPr>
          <w:bCs/>
          <w:sz w:val="18"/>
          <w:szCs w:val="18"/>
          <w:shd w:val="clear" w:color="auto" w:fill="FFFFFF"/>
          <w:lang w:val="ru-RU"/>
        </w:rPr>
        <w:t>) и решения по управлению энергопотреблением (</w:t>
      </w:r>
      <w:r w:rsidRPr="00CB6E86">
        <w:rPr>
          <w:bCs/>
          <w:sz w:val="18"/>
          <w:szCs w:val="18"/>
          <w:shd w:val="clear" w:color="auto" w:fill="FFFFFF"/>
        </w:rPr>
        <w:t>EMS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), 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стремится приносить своим клиентам максимальную пользу. Чтобы узнать больше о бизнес-решениях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, посетите </w:t>
      </w:r>
      <w:hyperlink r:id="rId7" w:history="1">
        <w:r w:rsidRPr="00CB6E86">
          <w:rPr>
            <w:rStyle w:val="Hyperlink"/>
            <w:bCs/>
            <w:sz w:val="18"/>
            <w:szCs w:val="18"/>
            <w:shd w:val="clear" w:color="auto" w:fill="FFFFFF"/>
            <w:lang w:val="ru-RU"/>
          </w:rPr>
          <w:t>веб-сайт</w:t>
        </w:r>
      </w:hyperlink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www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com</w:t>
      </w:r>
      <w:r w:rsidRPr="00CB6E86">
        <w:rPr>
          <w:bCs/>
          <w:sz w:val="18"/>
          <w:szCs w:val="18"/>
          <w:shd w:val="clear" w:color="auto" w:fill="FFFFFF"/>
          <w:lang w:val="ru-RU"/>
        </w:rPr>
        <w:t>/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Cs/>
          <w:sz w:val="18"/>
          <w:szCs w:val="18"/>
          <w:shd w:val="clear" w:color="auto" w:fill="FFFFFF"/>
          <w:lang w:val="ru-RU"/>
        </w:rPr>
        <w:t>2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/>
          <w:bCs/>
          <w:sz w:val="18"/>
          <w:szCs w:val="18"/>
          <w:shd w:val="clear" w:color="auto" w:fill="FFFFFF"/>
          <w:lang w:val="ru-RU"/>
        </w:rPr>
        <w:t>.</w:t>
      </w:r>
    </w:p>
    <w:p w:rsidR="00CB6E86" w:rsidRP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lang w:val="ru-RU"/>
        </w:rPr>
      </w:pPr>
    </w:p>
    <w:p w:rsidR="002D50FA" w:rsidRPr="00CB6E86" w:rsidRDefault="002D50FA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vertAlign w:val="superscript"/>
          <w:lang w:val="ru-RU"/>
        </w:rPr>
      </w:pPr>
    </w:p>
    <w:p w:rsidR="002D50FA" w:rsidRPr="001A3F39" w:rsidRDefault="002D50FA">
      <w:pPr>
        <w:keepNext/>
        <w:keepLines/>
        <w:tabs>
          <w:tab w:val="left" w:pos="3969"/>
        </w:tabs>
        <w:jc w:val="both"/>
        <w:rPr>
          <w:rFonts w:cs="Times New Roman"/>
          <w:lang w:val="ru-RU"/>
        </w:rPr>
      </w:pPr>
    </w:p>
    <w:sectPr w:rsidR="002D50FA" w:rsidRPr="001A3F39">
      <w:headerReference w:type="default" r:id="rId8"/>
      <w:footerReference w:type="default" r:id="rId9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E0D" w:rsidRDefault="007D2E0D">
      <w:r>
        <w:separator/>
      </w:r>
    </w:p>
  </w:endnote>
  <w:endnote w:type="continuationSeparator" w:id="0">
    <w:p w:rsidR="007D2E0D" w:rsidRDefault="007D2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FA" w:rsidRDefault="00E84158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C03E8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E0D" w:rsidRDefault="007D2E0D">
      <w:r>
        <w:separator/>
      </w:r>
    </w:p>
  </w:footnote>
  <w:footnote w:type="continuationSeparator" w:id="0">
    <w:p w:rsidR="007D2E0D" w:rsidRDefault="007D2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FA" w:rsidRDefault="00E84158">
    <w:pPr>
      <w:pStyle w:val="Header"/>
      <w:tabs>
        <w:tab w:val="clear" w:pos="8640"/>
        <w:tab w:val="right" w:pos="8478"/>
      </w:tabs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437515</wp:posOffset>
          </wp:positionV>
          <wp:extent cx="1084580" cy="525780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2D50FA" w:rsidRDefault="00E84158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FA"/>
    <w:rsid w:val="0001784F"/>
    <w:rsid w:val="000247E3"/>
    <w:rsid w:val="00054A05"/>
    <w:rsid w:val="00071790"/>
    <w:rsid w:val="000B1C8C"/>
    <w:rsid w:val="000B426E"/>
    <w:rsid w:val="00177875"/>
    <w:rsid w:val="00177E0B"/>
    <w:rsid w:val="001A3F39"/>
    <w:rsid w:val="001E4FF5"/>
    <w:rsid w:val="00220931"/>
    <w:rsid w:val="00224940"/>
    <w:rsid w:val="0023589D"/>
    <w:rsid w:val="00254B44"/>
    <w:rsid w:val="002573B5"/>
    <w:rsid w:val="0029429C"/>
    <w:rsid w:val="002A02A6"/>
    <w:rsid w:val="002D50FA"/>
    <w:rsid w:val="00365406"/>
    <w:rsid w:val="003C136C"/>
    <w:rsid w:val="003C1F7B"/>
    <w:rsid w:val="00412A74"/>
    <w:rsid w:val="00421753"/>
    <w:rsid w:val="00426009"/>
    <w:rsid w:val="00444566"/>
    <w:rsid w:val="00455587"/>
    <w:rsid w:val="00457D18"/>
    <w:rsid w:val="004B73E5"/>
    <w:rsid w:val="004F7CF9"/>
    <w:rsid w:val="00511184"/>
    <w:rsid w:val="00540E27"/>
    <w:rsid w:val="00571521"/>
    <w:rsid w:val="00582373"/>
    <w:rsid w:val="00671D73"/>
    <w:rsid w:val="007574AF"/>
    <w:rsid w:val="007B3932"/>
    <w:rsid w:val="007D2E0D"/>
    <w:rsid w:val="008269D5"/>
    <w:rsid w:val="0084404E"/>
    <w:rsid w:val="008709D1"/>
    <w:rsid w:val="008C7B85"/>
    <w:rsid w:val="008E0181"/>
    <w:rsid w:val="00930AC2"/>
    <w:rsid w:val="0095640B"/>
    <w:rsid w:val="00964B60"/>
    <w:rsid w:val="00971EA1"/>
    <w:rsid w:val="009810D1"/>
    <w:rsid w:val="009A28B9"/>
    <w:rsid w:val="00A53A23"/>
    <w:rsid w:val="00A62A31"/>
    <w:rsid w:val="00A6732D"/>
    <w:rsid w:val="00A90A92"/>
    <w:rsid w:val="00AB1FE6"/>
    <w:rsid w:val="00AB3949"/>
    <w:rsid w:val="00AC3E95"/>
    <w:rsid w:val="00AF335D"/>
    <w:rsid w:val="00AF5AE5"/>
    <w:rsid w:val="00B1048D"/>
    <w:rsid w:val="00B61F24"/>
    <w:rsid w:val="00BD2B73"/>
    <w:rsid w:val="00C03E8F"/>
    <w:rsid w:val="00C50BE4"/>
    <w:rsid w:val="00CB6E86"/>
    <w:rsid w:val="00CD090B"/>
    <w:rsid w:val="00D806F6"/>
    <w:rsid w:val="00DD3FF8"/>
    <w:rsid w:val="00E13752"/>
    <w:rsid w:val="00E4138A"/>
    <w:rsid w:val="00E5093C"/>
    <w:rsid w:val="00E84158"/>
    <w:rsid w:val="00EA2CCA"/>
    <w:rsid w:val="00EC5B37"/>
    <w:rsid w:val="00EC5D26"/>
    <w:rsid w:val="00F324B8"/>
    <w:rsid w:val="00F46549"/>
    <w:rsid w:val="00FD7FD7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A30DC-6C07-451E-A605-D408AE84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  <w:lang w:val="en-US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46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5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549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549"/>
    <w:rPr>
      <w:rFonts w:cs="Arial Unicode MS"/>
      <w:b/>
      <w:bCs/>
      <w:color w:val="000000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5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549"/>
    <w:rPr>
      <w:rFonts w:ascii="Segoe UI" w:hAnsi="Segoe UI" w:cs="Segoe UI"/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2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15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8251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677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2644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2772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6941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0756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3220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183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3149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1619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4377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93092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9385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7350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0422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&#1074;&#1077;&#1073;-&#1089;&#1072;&#1081;&#1090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pTTZ676HCZY&amp;feature=youtu.b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 테마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테마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테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Daria Shtefanyuk/LGERA Russia Subsidiary. PR Team(daria.shtefanyuk@lge.com)</cp:lastModifiedBy>
  <cp:revision>6</cp:revision>
  <dcterms:created xsi:type="dcterms:W3CDTF">2019-04-08T15:46:00Z</dcterms:created>
  <dcterms:modified xsi:type="dcterms:W3CDTF">2019-04-15T06:12:00Z</dcterms:modified>
</cp:coreProperties>
</file>