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1EF" w:rsidRDefault="00DE48F7" w:rsidP="00D901EF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  <w:lang w:val="en-US"/>
        </w:rPr>
        <w:t>LG</w:t>
      </w:r>
      <w:r w:rsidRPr="00DE48F7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  <w:lang w:val="en-US"/>
        </w:rPr>
        <w:t>SIGNATURE</w:t>
      </w:r>
      <w:r w:rsidRPr="00DE48F7">
        <w:rPr>
          <w:b/>
          <w:sz w:val="28"/>
          <w:highlight w:val="white"/>
        </w:rPr>
        <w:t xml:space="preserve"> - </w:t>
      </w:r>
      <w:r>
        <w:rPr>
          <w:b/>
          <w:sz w:val="28"/>
          <w:highlight w:val="white"/>
        </w:rPr>
        <w:t>ПАРТНЕР</w:t>
      </w:r>
      <w:r w:rsidR="008B61FC" w:rsidRPr="0065390A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ЦЕРЕМОНИИ НАГРАЖДЕНИЯ ПРЕМИИ</w:t>
      </w:r>
      <w:r w:rsidRPr="00DE48F7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 xml:space="preserve">ФЕДЕРАЦИИ КОННОГО СПОРТА </w:t>
      </w:r>
      <w:r w:rsidR="00D901EF">
        <w:rPr>
          <w:b/>
          <w:sz w:val="28"/>
          <w:highlight w:val="white"/>
        </w:rPr>
        <w:t>РОССИИ</w:t>
      </w:r>
    </w:p>
    <w:p w:rsidR="00AC0A8A" w:rsidRPr="00DE48F7" w:rsidRDefault="00DE48F7" w:rsidP="00D901EF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  <w:lang w:val="en-US"/>
        </w:rPr>
        <w:t>F</w:t>
      </w:r>
      <w:r w:rsidR="002E6697">
        <w:rPr>
          <w:b/>
          <w:sz w:val="28"/>
          <w:highlight w:val="white"/>
          <w:lang w:val="en-US"/>
        </w:rPr>
        <w:t>KSR</w:t>
      </w:r>
      <w:r w:rsidRPr="00DE48F7">
        <w:rPr>
          <w:b/>
          <w:sz w:val="28"/>
          <w:highlight w:val="white"/>
        </w:rPr>
        <w:t xml:space="preserve"> </w:t>
      </w:r>
      <w:r>
        <w:rPr>
          <w:b/>
          <w:sz w:val="28"/>
          <w:highlight w:val="white"/>
          <w:lang w:val="en-US"/>
        </w:rPr>
        <w:t>AWARDS</w:t>
      </w:r>
      <w:r w:rsidR="002E6697">
        <w:rPr>
          <w:b/>
          <w:sz w:val="28"/>
          <w:highlight w:val="white"/>
        </w:rPr>
        <w:t xml:space="preserve"> 2018</w:t>
      </w:r>
    </w:p>
    <w:p w:rsidR="00AC0A8A" w:rsidRPr="0065390A" w:rsidRDefault="00AC0A8A" w:rsidP="00EE4B3D">
      <w:pPr>
        <w:rPr>
          <w:b/>
          <w:highlight w:val="white"/>
        </w:rPr>
      </w:pPr>
    </w:p>
    <w:p w:rsidR="00D04C63" w:rsidRDefault="002E6697" w:rsidP="00E957CE">
      <w:pPr>
        <w:pStyle w:val="Heading2"/>
        <w:spacing w:before="0" w:after="0" w:line="240" w:lineRule="atLeast"/>
        <w:jc w:val="both"/>
        <w:textAlignment w:val="baseline"/>
        <w:rPr>
          <w:b w:val="0"/>
          <w:sz w:val="24"/>
          <w:szCs w:val="24"/>
        </w:rPr>
      </w:pPr>
      <w:r w:rsidRPr="002E6697">
        <w:rPr>
          <w:bCs/>
          <w:sz w:val="24"/>
          <w:szCs w:val="24"/>
          <w:highlight w:val="white"/>
        </w:rPr>
        <w:t>18</w:t>
      </w:r>
      <w:r w:rsidR="00DE48F7" w:rsidRPr="0017459F">
        <w:rPr>
          <w:bCs/>
          <w:sz w:val="24"/>
          <w:szCs w:val="24"/>
          <w:highlight w:val="white"/>
        </w:rPr>
        <w:t xml:space="preserve"> марта 2019</w:t>
      </w:r>
      <w:r w:rsidR="00CF6EBC" w:rsidRPr="00E957CE">
        <w:rPr>
          <w:b w:val="0"/>
          <w:bCs/>
          <w:sz w:val="24"/>
          <w:szCs w:val="24"/>
          <w:highlight w:val="white"/>
        </w:rPr>
        <w:t xml:space="preserve"> </w:t>
      </w:r>
      <w:r w:rsidR="00C31A6B">
        <w:rPr>
          <w:b w:val="0"/>
          <w:bCs/>
          <w:sz w:val="24"/>
          <w:szCs w:val="24"/>
          <w:highlight w:val="white"/>
        </w:rPr>
        <w:t>-</w:t>
      </w:r>
      <w:r w:rsidR="00DE48F7" w:rsidRPr="00E957CE">
        <w:rPr>
          <w:b w:val="0"/>
          <w:bCs/>
          <w:sz w:val="24"/>
          <w:szCs w:val="24"/>
          <w:highlight w:val="white"/>
        </w:rPr>
        <w:t xml:space="preserve"> </w:t>
      </w:r>
      <w:r w:rsidR="00CF6EBC" w:rsidRPr="00E957CE">
        <w:rPr>
          <w:b w:val="0"/>
          <w:bCs/>
          <w:sz w:val="24"/>
          <w:szCs w:val="24"/>
          <w:highlight w:val="white"/>
        </w:rPr>
        <w:t>В</w:t>
      </w:r>
      <w:r w:rsidR="00DE48F7" w:rsidRPr="00E957CE">
        <w:rPr>
          <w:b w:val="0"/>
          <w:bCs/>
          <w:sz w:val="24"/>
          <w:szCs w:val="24"/>
          <w:highlight w:val="white"/>
        </w:rPr>
        <w:t xml:space="preserve"> Москве состоялось важное событие – церемония награждения победителей премии </w:t>
      </w:r>
      <w:r w:rsidR="00DE48F7" w:rsidRPr="00E957CE">
        <w:rPr>
          <w:b w:val="0"/>
          <w:bCs/>
          <w:sz w:val="24"/>
          <w:szCs w:val="24"/>
          <w:highlight w:val="white"/>
          <w:lang w:val="en-US"/>
        </w:rPr>
        <w:t>F</w:t>
      </w:r>
      <w:r>
        <w:rPr>
          <w:b w:val="0"/>
          <w:bCs/>
          <w:sz w:val="24"/>
          <w:szCs w:val="24"/>
          <w:highlight w:val="white"/>
          <w:lang w:val="en-US"/>
        </w:rPr>
        <w:t>KSR</w:t>
      </w:r>
      <w:r w:rsidR="00DE48F7" w:rsidRPr="00E957CE">
        <w:rPr>
          <w:b w:val="0"/>
          <w:bCs/>
          <w:sz w:val="24"/>
          <w:szCs w:val="24"/>
          <w:highlight w:val="white"/>
        </w:rPr>
        <w:t xml:space="preserve"> </w:t>
      </w:r>
      <w:r w:rsidR="00DE48F7" w:rsidRPr="00E957CE">
        <w:rPr>
          <w:b w:val="0"/>
          <w:bCs/>
          <w:sz w:val="24"/>
          <w:szCs w:val="24"/>
          <w:highlight w:val="white"/>
          <w:lang w:val="en-US"/>
        </w:rPr>
        <w:t>Awards</w:t>
      </w:r>
      <w:r>
        <w:rPr>
          <w:b w:val="0"/>
          <w:bCs/>
          <w:sz w:val="24"/>
          <w:szCs w:val="24"/>
          <w:highlight w:val="white"/>
        </w:rPr>
        <w:t xml:space="preserve"> 2018</w:t>
      </w:r>
      <w:r w:rsidR="00DE48F7" w:rsidRPr="00E957CE">
        <w:rPr>
          <w:b w:val="0"/>
          <w:bCs/>
          <w:sz w:val="24"/>
          <w:szCs w:val="24"/>
          <w:highlight w:val="white"/>
        </w:rPr>
        <w:t xml:space="preserve">, организованной Федерацией конного спорта России. </w:t>
      </w:r>
      <w:r w:rsidR="00CF6EBC" w:rsidRPr="00E957CE">
        <w:rPr>
          <w:b w:val="0"/>
          <w:sz w:val="24"/>
          <w:szCs w:val="24"/>
          <w:highlight w:val="white"/>
        </w:rPr>
        <w:t xml:space="preserve"> </w:t>
      </w:r>
      <w:proofErr w:type="spellStart"/>
      <w:r w:rsidR="00DE48F7" w:rsidRPr="00E957CE">
        <w:rPr>
          <w:b w:val="0"/>
          <w:sz w:val="24"/>
          <w:szCs w:val="24"/>
          <w:highlight w:val="white"/>
        </w:rPr>
        <w:t>Ультрапремиальный</w:t>
      </w:r>
      <w:proofErr w:type="spellEnd"/>
      <w:r w:rsidR="00DE48F7" w:rsidRPr="00E957CE">
        <w:rPr>
          <w:b w:val="0"/>
          <w:sz w:val="24"/>
          <w:szCs w:val="24"/>
          <w:highlight w:val="white"/>
        </w:rPr>
        <w:t xml:space="preserve"> бренд </w:t>
      </w:r>
      <w:r w:rsidR="00DE48F7" w:rsidRPr="00E957CE">
        <w:rPr>
          <w:b w:val="0"/>
          <w:sz w:val="24"/>
          <w:szCs w:val="24"/>
          <w:highlight w:val="white"/>
          <w:lang w:val="en-US"/>
        </w:rPr>
        <w:t>LG</w:t>
      </w:r>
      <w:r w:rsidR="00DE48F7" w:rsidRPr="00E957CE">
        <w:rPr>
          <w:b w:val="0"/>
          <w:sz w:val="24"/>
          <w:szCs w:val="24"/>
          <w:highlight w:val="white"/>
        </w:rPr>
        <w:t xml:space="preserve"> </w:t>
      </w:r>
      <w:r w:rsidR="00DE48F7" w:rsidRPr="00E957CE">
        <w:rPr>
          <w:b w:val="0"/>
          <w:sz w:val="24"/>
          <w:szCs w:val="24"/>
          <w:highlight w:val="white"/>
          <w:lang w:val="en-US"/>
        </w:rPr>
        <w:t>SIGNATURE</w:t>
      </w:r>
      <w:r w:rsidR="00DE48F7" w:rsidRPr="00E957CE">
        <w:rPr>
          <w:b w:val="0"/>
          <w:sz w:val="24"/>
          <w:szCs w:val="24"/>
          <w:highlight w:val="white"/>
        </w:rPr>
        <w:t xml:space="preserve"> выступил </w:t>
      </w:r>
      <w:r w:rsidR="00034217" w:rsidRPr="00E957CE">
        <w:rPr>
          <w:b w:val="0"/>
          <w:sz w:val="24"/>
          <w:szCs w:val="24"/>
          <w:highlight w:val="white"/>
        </w:rPr>
        <w:t xml:space="preserve">партнером </w:t>
      </w:r>
      <w:r w:rsidR="00034217" w:rsidRPr="0017459F">
        <w:rPr>
          <w:b w:val="0"/>
          <w:sz w:val="24"/>
          <w:szCs w:val="24"/>
          <w:highlight w:val="white"/>
        </w:rPr>
        <w:t>мероприятия</w:t>
      </w:r>
      <w:r w:rsidR="00617C92" w:rsidRPr="0017459F">
        <w:rPr>
          <w:b w:val="0"/>
          <w:sz w:val="24"/>
          <w:szCs w:val="24"/>
          <w:highlight w:val="white"/>
        </w:rPr>
        <w:t xml:space="preserve">, </w:t>
      </w:r>
      <w:r>
        <w:rPr>
          <w:b w:val="0"/>
          <w:sz w:val="24"/>
          <w:szCs w:val="24"/>
          <w:highlight w:val="white"/>
        </w:rPr>
        <w:t xml:space="preserve">представив </w:t>
      </w:r>
      <w:r w:rsidR="00050EEA" w:rsidRPr="0017459F">
        <w:rPr>
          <w:b w:val="0"/>
          <w:sz w:val="24"/>
          <w:szCs w:val="24"/>
          <w:highlight w:val="white"/>
        </w:rPr>
        <w:t xml:space="preserve">свои </w:t>
      </w:r>
      <w:r w:rsidR="00617C92" w:rsidRPr="0017459F">
        <w:rPr>
          <w:b w:val="0"/>
          <w:sz w:val="24"/>
          <w:szCs w:val="24"/>
          <w:highlight w:val="white"/>
        </w:rPr>
        <w:t>передовые решения</w:t>
      </w:r>
      <w:r w:rsidR="00AE1FD8" w:rsidRPr="0017459F">
        <w:rPr>
          <w:b w:val="0"/>
          <w:sz w:val="24"/>
          <w:szCs w:val="24"/>
          <w:highlight w:val="white"/>
        </w:rPr>
        <w:t xml:space="preserve"> для комфортной жизни</w:t>
      </w:r>
      <w:r w:rsidR="00E568FA" w:rsidRPr="0017459F">
        <w:rPr>
          <w:b w:val="0"/>
          <w:sz w:val="24"/>
          <w:szCs w:val="24"/>
          <w:highlight w:val="white"/>
        </w:rPr>
        <w:t>:</w:t>
      </w:r>
      <w:r w:rsidR="006A1EE2" w:rsidRPr="0017459F">
        <w:rPr>
          <w:b w:val="0"/>
          <w:sz w:val="24"/>
          <w:szCs w:val="24"/>
          <w:highlight w:val="white"/>
        </w:rPr>
        <w:t xml:space="preserve"> </w:t>
      </w:r>
      <w:r w:rsidR="0017459F" w:rsidRPr="0017459F">
        <w:rPr>
          <w:b w:val="0"/>
          <w:bCs/>
          <w:sz w:val="24"/>
          <w:szCs w:val="24"/>
        </w:rPr>
        <w:t>ультратонкий OLED-телевизор с технологиями совершенного цвета, элегантн</w:t>
      </w:r>
      <w:r w:rsidR="00ED1949">
        <w:rPr>
          <w:b w:val="0"/>
          <w:bCs/>
          <w:sz w:val="24"/>
          <w:szCs w:val="24"/>
        </w:rPr>
        <w:t>ую</w:t>
      </w:r>
      <w:r w:rsidR="0017459F" w:rsidRPr="0017459F">
        <w:rPr>
          <w:b w:val="0"/>
          <w:bCs/>
          <w:sz w:val="24"/>
          <w:szCs w:val="24"/>
        </w:rPr>
        <w:t xml:space="preserve"> стиральн</w:t>
      </w:r>
      <w:r w:rsidR="00ED1949">
        <w:rPr>
          <w:b w:val="0"/>
          <w:bCs/>
          <w:sz w:val="24"/>
          <w:szCs w:val="24"/>
        </w:rPr>
        <w:t>ую</w:t>
      </w:r>
      <w:r w:rsidR="0017459F" w:rsidRPr="0017459F">
        <w:rPr>
          <w:b w:val="0"/>
          <w:bCs/>
          <w:sz w:val="24"/>
          <w:szCs w:val="24"/>
        </w:rPr>
        <w:t xml:space="preserve"> машин</w:t>
      </w:r>
      <w:r w:rsidR="00ED1949">
        <w:rPr>
          <w:b w:val="0"/>
          <w:bCs/>
          <w:sz w:val="24"/>
          <w:szCs w:val="24"/>
        </w:rPr>
        <w:t>у</w:t>
      </w:r>
      <w:r w:rsidR="0017459F" w:rsidRPr="0017459F">
        <w:rPr>
          <w:b w:val="0"/>
          <w:bCs/>
          <w:sz w:val="24"/>
          <w:szCs w:val="24"/>
        </w:rPr>
        <w:t xml:space="preserve"> с двумя барабанами, холодильник с функцией </w:t>
      </w:r>
      <w:proofErr w:type="spellStart"/>
      <w:r w:rsidR="0017459F" w:rsidRPr="0017459F">
        <w:rPr>
          <w:b w:val="0"/>
          <w:bCs/>
          <w:sz w:val="24"/>
          <w:szCs w:val="24"/>
        </w:rPr>
        <w:t>InstaView</w:t>
      </w:r>
      <w:proofErr w:type="spellEnd"/>
      <w:r w:rsidR="0017459F" w:rsidRPr="0017459F">
        <w:rPr>
          <w:b w:val="0"/>
          <w:bCs/>
          <w:sz w:val="24"/>
          <w:szCs w:val="24"/>
        </w:rPr>
        <w:t xml:space="preserve">™ </w:t>
      </w:r>
      <w:proofErr w:type="spellStart"/>
      <w:r w:rsidR="0017459F" w:rsidRPr="0017459F">
        <w:rPr>
          <w:b w:val="0"/>
          <w:bCs/>
          <w:sz w:val="24"/>
          <w:szCs w:val="24"/>
        </w:rPr>
        <w:t>Door-in-Door</w:t>
      </w:r>
      <w:proofErr w:type="spellEnd"/>
      <w:r w:rsidR="0017459F" w:rsidRPr="0017459F">
        <w:rPr>
          <w:b w:val="0"/>
          <w:bCs/>
          <w:sz w:val="24"/>
          <w:szCs w:val="24"/>
        </w:rPr>
        <w:t>® и футуристический климатический комплекс.</w:t>
      </w:r>
      <w:r w:rsidR="00ED1949">
        <w:rPr>
          <w:b w:val="0"/>
          <w:sz w:val="24"/>
          <w:szCs w:val="24"/>
          <w:highlight w:val="white"/>
        </w:rPr>
        <w:t xml:space="preserve"> </w:t>
      </w:r>
      <w:r w:rsidR="00050EEA" w:rsidRPr="0017459F">
        <w:rPr>
          <w:b w:val="0"/>
          <w:sz w:val="24"/>
          <w:szCs w:val="24"/>
          <w:highlight w:val="white"/>
        </w:rPr>
        <w:t xml:space="preserve">Гостями </w:t>
      </w:r>
      <w:r w:rsidR="0017459F" w:rsidRPr="0017459F">
        <w:rPr>
          <w:b w:val="0"/>
          <w:sz w:val="24"/>
          <w:szCs w:val="24"/>
          <w:highlight w:val="white"/>
        </w:rPr>
        <w:t>церемонии стали</w:t>
      </w:r>
      <w:r w:rsidR="00050EEA" w:rsidRPr="0017459F">
        <w:rPr>
          <w:b w:val="0"/>
          <w:sz w:val="24"/>
          <w:szCs w:val="24"/>
          <w:highlight w:val="white"/>
        </w:rPr>
        <w:t xml:space="preserve"> </w:t>
      </w:r>
      <w:r w:rsidR="00DE48F7" w:rsidRPr="0017459F">
        <w:rPr>
          <w:b w:val="0"/>
          <w:sz w:val="24"/>
          <w:szCs w:val="24"/>
          <w:highlight w:val="white"/>
        </w:rPr>
        <w:t>ведущие российские</w:t>
      </w:r>
      <w:r w:rsidR="00DE48F7" w:rsidRPr="00E957CE">
        <w:rPr>
          <w:b w:val="0"/>
          <w:sz w:val="24"/>
          <w:szCs w:val="24"/>
          <w:highlight w:val="white"/>
        </w:rPr>
        <w:t xml:space="preserve"> деятели в области конного спор</w:t>
      </w:r>
      <w:r>
        <w:rPr>
          <w:b w:val="0"/>
          <w:sz w:val="24"/>
          <w:szCs w:val="24"/>
          <w:highlight w:val="white"/>
        </w:rPr>
        <w:t>т</w:t>
      </w:r>
      <w:r w:rsidR="00DE48F7" w:rsidRPr="00E957CE">
        <w:rPr>
          <w:b w:val="0"/>
          <w:sz w:val="24"/>
          <w:szCs w:val="24"/>
          <w:highlight w:val="white"/>
        </w:rPr>
        <w:t xml:space="preserve">а, </w:t>
      </w:r>
      <w:r w:rsidR="00DE48F7" w:rsidRPr="00D04C63">
        <w:rPr>
          <w:b w:val="0"/>
          <w:sz w:val="24"/>
          <w:szCs w:val="24"/>
          <w:highlight w:val="white"/>
        </w:rPr>
        <w:t xml:space="preserve">а также </w:t>
      </w:r>
      <w:r w:rsidR="00D04C63" w:rsidRPr="00D04C63">
        <w:rPr>
          <w:b w:val="0"/>
          <w:sz w:val="24"/>
          <w:szCs w:val="24"/>
        </w:rPr>
        <w:t xml:space="preserve">а также послы и друзья бренда </w:t>
      </w:r>
      <w:r w:rsidR="00D04C63" w:rsidRPr="00D04C63">
        <w:rPr>
          <w:b w:val="0"/>
          <w:sz w:val="24"/>
          <w:szCs w:val="24"/>
          <w:lang w:val="en-US"/>
        </w:rPr>
        <w:t>LG</w:t>
      </w:r>
      <w:r w:rsidR="00D04C63" w:rsidRPr="00D04C63">
        <w:rPr>
          <w:b w:val="0"/>
          <w:sz w:val="24"/>
          <w:szCs w:val="24"/>
        </w:rPr>
        <w:t xml:space="preserve"> </w:t>
      </w:r>
      <w:r w:rsidR="00D04C63" w:rsidRPr="00D04C63">
        <w:rPr>
          <w:b w:val="0"/>
          <w:sz w:val="24"/>
          <w:szCs w:val="24"/>
          <w:lang w:val="en-US"/>
        </w:rPr>
        <w:t>SIGNATURE</w:t>
      </w:r>
      <w:r w:rsidR="00D04C63" w:rsidRPr="00D04C63">
        <w:rPr>
          <w:b w:val="0"/>
          <w:sz w:val="24"/>
          <w:szCs w:val="24"/>
        </w:rPr>
        <w:t>:</w:t>
      </w:r>
      <w:r w:rsidR="00974BE8">
        <w:rPr>
          <w:b w:val="0"/>
          <w:sz w:val="24"/>
          <w:szCs w:val="24"/>
        </w:rPr>
        <w:t xml:space="preserve"> Екатерина Одинцова, </w:t>
      </w:r>
      <w:r w:rsidR="00943071">
        <w:rPr>
          <w:b w:val="0"/>
          <w:sz w:val="24"/>
          <w:szCs w:val="24"/>
        </w:rPr>
        <w:t>Динара Сафина,</w:t>
      </w:r>
      <w:r>
        <w:rPr>
          <w:b w:val="0"/>
          <w:sz w:val="24"/>
          <w:szCs w:val="24"/>
        </w:rPr>
        <w:t xml:space="preserve"> Михаил Турецкий, </w:t>
      </w:r>
      <w:r w:rsidR="00974BE8">
        <w:rPr>
          <w:b w:val="0"/>
          <w:sz w:val="24"/>
          <w:szCs w:val="24"/>
        </w:rPr>
        <w:t xml:space="preserve">Юлия Барановская, Татьяна Геворкян, </w:t>
      </w:r>
      <w:r w:rsidR="00C31A6B">
        <w:rPr>
          <w:b w:val="0"/>
          <w:sz w:val="24"/>
          <w:szCs w:val="24"/>
        </w:rPr>
        <w:t xml:space="preserve">Ирина Муромцева, Глафира Тарханова, Анна </w:t>
      </w:r>
      <w:proofErr w:type="spellStart"/>
      <w:r w:rsidR="00C31A6B">
        <w:rPr>
          <w:b w:val="0"/>
          <w:sz w:val="24"/>
          <w:szCs w:val="24"/>
        </w:rPr>
        <w:t>Снаткина</w:t>
      </w:r>
      <w:proofErr w:type="spellEnd"/>
      <w:r w:rsidR="00C31A6B">
        <w:rPr>
          <w:b w:val="0"/>
          <w:sz w:val="24"/>
          <w:szCs w:val="24"/>
        </w:rPr>
        <w:t xml:space="preserve">, Светлана </w:t>
      </w:r>
      <w:proofErr w:type="spellStart"/>
      <w:r w:rsidR="00C31A6B">
        <w:rPr>
          <w:b w:val="0"/>
          <w:sz w:val="24"/>
          <w:szCs w:val="24"/>
        </w:rPr>
        <w:t>Зейналова</w:t>
      </w:r>
      <w:proofErr w:type="spellEnd"/>
      <w:r w:rsidR="00C31A6B">
        <w:rPr>
          <w:b w:val="0"/>
          <w:sz w:val="24"/>
          <w:szCs w:val="24"/>
        </w:rPr>
        <w:t xml:space="preserve">, Тимур Соловьев, Ирина </w:t>
      </w:r>
      <w:proofErr w:type="spellStart"/>
      <w:r w:rsidR="00C31A6B">
        <w:rPr>
          <w:b w:val="0"/>
          <w:sz w:val="24"/>
          <w:szCs w:val="24"/>
        </w:rPr>
        <w:t>Пегова</w:t>
      </w:r>
      <w:proofErr w:type="spellEnd"/>
      <w:r w:rsidR="00C31A6B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Анастасия </w:t>
      </w:r>
      <w:proofErr w:type="spellStart"/>
      <w:r>
        <w:rPr>
          <w:b w:val="0"/>
          <w:sz w:val="24"/>
          <w:szCs w:val="24"/>
        </w:rPr>
        <w:t>Меськова</w:t>
      </w:r>
      <w:proofErr w:type="spellEnd"/>
      <w:proofErr w:type="gramStart"/>
      <w:r>
        <w:rPr>
          <w:b w:val="0"/>
          <w:sz w:val="24"/>
          <w:szCs w:val="24"/>
        </w:rPr>
        <w:t xml:space="preserve">, </w:t>
      </w:r>
      <w:r w:rsidR="00050EEA" w:rsidRPr="00E957CE">
        <w:rPr>
          <w:b w:val="0"/>
          <w:sz w:val="24"/>
          <w:szCs w:val="24"/>
          <w:highlight w:val="white"/>
        </w:rPr>
        <w:t>.</w:t>
      </w:r>
      <w:proofErr w:type="gramEnd"/>
      <w:r w:rsidR="00050EEA" w:rsidRPr="00E957CE">
        <w:rPr>
          <w:b w:val="0"/>
          <w:sz w:val="24"/>
          <w:szCs w:val="24"/>
          <w:highlight w:val="white"/>
        </w:rPr>
        <w:t xml:space="preserve"> </w:t>
      </w:r>
    </w:p>
    <w:p w:rsidR="00617C92" w:rsidRPr="00E957CE" w:rsidRDefault="00E957CE" w:rsidP="00D04C63">
      <w:pPr>
        <w:pStyle w:val="Heading2"/>
        <w:spacing w:before="0" w:after="0" w:line="240" w:lineRule="atLeast"/>
        <w:ind w:firstLine="720"/>
        <w:jc w:val="both"/>
        <w:textAlignment w:val="baseline"/>
        <w:rPr>
          <w:b w:val="0"/>
          <w:sz w:val="24"/>
          <w:szCs w:val="24"/>
        </w:rPr>
      </w:pPr>
      <w:r w:rsidRPr="00E957CE">
        <w:rPr>
          <w:b w:val="0"/>
          <w:sz w:val="24"/>
          <w:szCs w:val="24"/>
        </w:rPr>
        <w:t>По итогам голосования, которое в течение трех недель проходило на сайте Федерации, прозвучали имена обладателей премии в 7 номинациях. «Лучшей спортивной парой» стали Инесса Меркулова и Мистер Икс, «Командой года» - юношеская сборная России по конкуру, «Лучшим тренером» признал</w:t>
      </w:r>
      <w:bookmarkStart w:id="0" w:name="_GoBack"/>
      <w:bookmarkEnd w:id="0"/>
      <w:r w:rsidRPr="00E957CE">
        <w:rPr>
          <w:b w:val="0"/>
          <w:sz w:val="24"/>
          <w:szCs w:val="24"/>
        </w:rPr>
        <w:t xml:space="preserve">и Анну </w:t>
      </w:r>
      <w:proofErr w:type="spellStart"/>
      <w:r w:rsidRPr="00E957CE">
        <w:rPr>
          <w:b w:val="0"/>
          <w:sz w:val="24"/>
          <w:szCs w:val="24"/>
        </w:rPr>
        <w:t>Громзину</w:t>
      </w:r>
      <w:proofErr w:type="spellEnd"/>
      <w:r w:rsidRPr="00E957CE">
        <w:rPr>
          <w:b w:val="0"/>
          <w:sz w:val="24"/>
          <w:szCs w:val="24"/>
        </w:rPr>
        <w:t xml:space="preserve">, награда в номинации «Лучший коновод» ушла к </w:t>
      </w:r>
      <w:proofErr w:type="spellStart"/>
      <w:r w:rsidRPr="00E957CE">
        <w:rPr>
          <w:b w:val="0"/>
          <w:sz w:val="24"/>
          <w:szCs w:val="24"/>
        </w:rPr>
        <w:t>Бехзоду</w:t>
      </w:r>
      <w:proofErr w:type="spellEnd"/>
      <w:r w:rsidRPr="00E957CE">
        <w:rPr>
          <w:b w:val="0"/>
          <w:sz w:val="24"/>
          <w:szCs w:val="24"/>
        </w:rPr>
        <w:t xml:space="preserve"> Абдуллаеву. Наибольшие успехи и стремительный взлет показал Сергей Петров, получив награду в номинации «Прорыв года». «Событием года» стал </w:t>
      </w:r>
      <w:r w:rsidRPr="00E957CE">
        <w:rPr>
          <w:b w:val="0"/>
          <w:spacing w:val="12"/>
          <w:sz w:val="24"/>
          <w:szCs w:val="24"/>
          <w:bdr w:val="none" w:sz="0" w:space="0" w:color="auto" w:frame="1"/>
        </w:rPr>
        <w:t>Кубок Президента Федерации конного спорта города Москвы по конкуру</w:t>
      </w:r>
      <w:r w:rsidRPr="00E957CE">
        <w:rPr>
          <w:b w:val="0"/>
          <w:sz w:val="24"/>
          <w:szCs w:val="24"/>
        </w:rPr>
        <w:t xml:space="preserve">, а за вклад в развитие конного спорта наградили Александра </w:t>
      </w:r>
      <w:proofErr w:type="spellStart"/>
      <w:r w:rsidRPr="00E957CE">
        <w:rPr>
          <w:b w:val="0"/>
          <w:sz w:val="24"/>
          <w:szCs w:val="24"/>
        </w:rPr>
        <w:t>Бакеева</w:t>
      </w:r>
      <w:proofErr w:type="spellEnd"/>
      <w:r w:rsidRPr="00E957CE">
        <w:rPr>
          <w:b w:val="0"/>
          <w:sz w:val="24"/>
          <w:szCs w:val="24"/>
        </w:rPr>
        <w:t xml:space="preserve">. «Призом зрительских симпатий» отметили Вадима </w:t>
      </w:r>
      <w:proofErr w:type="spellStart"/>
      <w:r w:rsidRPr="00E957CE">
        <w:rPr>
          <w:b w:val="0"/>
          <w:sz w:val="24"/>
          <w:szCs w:val="24"/>
        </w:rPr>
        <w:t>Череваня</w:t>
      </w:r>
      <w:proofErr w:type="spellEnd"/>
      <w:r w:rsidRPr="00E957CE">
        <w:rPr>
          <w:b w:val="0"/>
          <w:sz w:val="24"/>
          <w:szCs w:val="24"/>
        </w:rPr>
        <w:t xml:space="preserve">, Дарью </w:t>
      </w:r>
      <w:proofErr w:type="spellStart"/>
      <w:r w:rsidRPr="00E957CE">
        <w:rPr>
          <w:b w:val="0"/>
          <w:sz w:val="24"/>
          <w:szCs w:val="24"/>
        </w:rPr>
        <w:t>Боровлеву</w:t>
      </w:r>
      <w:proofErr w:type="spellEnd"/>
      <w:r w:rsidRPr="00E957CE">
        <w:rPr>
          <w:b w:val="0"/>
          <w:sz w:val="24"/>
          <w:szCs w:val="24"/>
        </w:rPr>
        <w:t xml:space="preserve">, Ирину </w:t>
      </w:r>
      <w:proofErr w:type="spellStart"/>
      <w:r w:rsidRPr="00E957CE">
        <w:rPr>
          <w:b w:val="0"/>
          <w:sz w:val="24"/>
          <w:szCs w:val="24"/>
        </w:rPr>
        <w:t>Макнами</w:t>
      </w:r>
      <w:proofErr w:type="spellEnd"/>
      <w:r w:rsidRPr="00E957CE">
        <w:rPr>
          <w:b w:val="0"/>
          <w:sz w:val="24"/>
          <w:szCs w:val="24"/>
        </w:rPr>
        <w:t xml:space="preserve"> и КСК </w:t>
      </w:r>
      <w:r w:rsidRPr="00E957CE">
        <w:rPr>
          <w:b w:val="0"/>
          <w:sz w:val="24"/>
          <w:szCs w:val="24"/>
          <w:lang w:val="en-US"/>
        </w:rPr>
        <w:t>Maxima</w:t>
      </w:r>
      <w:r w:rsidRPr="00E957CE">
        <w:rPr>
          <w:b w:val="0"/>
          <w:sz w:val="24"/>
          <w:szCs w:val="24"/>
        </w:rPr>
        <w:t xml:space="preserve"> </w:t>
      </w:r>
      <w:r w:rsidRPr="00E957CE">
        <w:rPr>
          <w:b w:val="0"/>
          <w:sz w:val="24"/>
          <w:szCs w:val="24"/>
          <w:lang w:val="en-US"/>
        </w:rPr>
        <w:t>Stables</w:t>
      </w:r>
      <w:r w:rsidRPr="00E957CE">
        <w:rPr>
          <w:b w:val="0"/>
          <w:sz w:val="24"/>
          <w:szCs w:val="24"/>
        </w:rPr>
        <w:t>.</w:t>
      </w:r>
    </w:p>
    <w:p w:rsidR="0017459F" w:rsidRDefault="00AE1FD8" w:rsidP="0017459F">
      <w:pPr>
        <w:ind w:firstLine="720"/>
        <w:jc w:val="both"/>
      </w:pPr>
      <w:r w:rsidRPr="00EE4B3D">
        <w:rPr>
          <w:highlight w:val="white"/>
          <w:lang w:val="en-US"/>
        </w:rPr>
        <w:t>OLED</w:t>
      </w:r>
      <w:r w:rsidR="00ED1949">
        <w:rPr>
          <w:highlight w:val="white"/>
        </w:rPr>
        <w:t xml:space="preserve"> телевизор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LG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SIGNATURE</w:t>
      </w:r>
      <w:r w:rsidRPr="00EE4B3D">
        <w:rPr>
          <w:highlight w:val="white"/>
        </w:rPr>
        <w:t xml:space="preserve"> </w:t>
      </w:r>
      <w:r w:rsidRPr="00EE4B3D">
        <w:rPr>
          <w:highlight w:val="white"/>
          <w:lang w:val="en-US"/>
        </w:rPr>
        <w:t>W</w:t>
      </w:r>
      <w:r w:rsidRPr="00EE4B3D">
        <w:rPr>
          <w:highlight w:val="white"/>
        </w:rPr>
        <w:t>8</w:t>
      </w:r>
      <w:r w:rsidR="0017459F">
        <w:rPr>
          <w:highlight w:val="white"/>
        </w:rPr>
        <w:t>,</w:t>
      </w:r>
      <w:r w:rsidRPr="00EE4B3D">
        <w:rPr>
          <w:highlight w:val="white"/>
        </w:rPr>
        <w:t xml:space="preserve"> представленны</w:t>
      </w:r>
      <w:r w:rsidR="0017459F">
        <w:rPr>
          <w:highlight w:val="white"/>
        </w:rPr>
        <w:t>й</w:t>
      </w:r>
      <w:r w:rsidRPr="00EE4B3D">
        <w:rPr>
          <w:highlight w:val="white"/>
        </w:rPr>
        <w:t xml:space="preserve"> в пространстве </w:t>
      </w:r>
      <w:r w:rsidR="0017459F">
        <w:rPr>
          <w:highlight w:val="white"/>
        </w:rPr>
        <w:t>мероприятия, демонстрировал</w:t>
      </w:r>
      <w:r w:rsidRPr="00EE4B3D">
        <w:rPr>
          <w:highlight w:val="white"/>
        </w:rPr>
        <w:t xml:space="preserve"> контент </w:t>
      </w:r>
      <w:r w:rsidR="0017459F">
        <w:rPr>
          <w:highlight w:val="white"/>
        </w:rPr>
        <w:t>Федерации конного спорта России</w:t>
      </w:r>
      <w:r w:rsidRPr="00EE4B3D">
        <w:rPr>
          <w:highlight w:val="white"/>
        </w:rPr>
        <w:t xml:space="preserve"> и впечатлял</w:t>
      </w:r>
      <w:r w:rsidR="0017459F">
        <w:rPr>
          <w:highlight w:val="white"/>
        </w:rPr>
        <w:t xml:space="preserve"> </w:t>
      </w:r>
      <w:r w:rsidRPr="00EE4B3D">
        <w:rPr>
          <w:highlight w:val="white"/>
        </w:rPr>
        <w:t xml:space="preserve"> гостей вечера невероятно «живыми» картинками с отображением идеального черного цвета и безграничной контрастностью в расширенной цветовой палитре.</w:t>
      </w:r>
      <w:r w:rsidR="00821121" w:rsidRPr="00EE4B3D">
        <w:t xml:space="preserve"> </w:t>
      </w:r>
      <w:r w:rsidR="00E35218" w:rsidRPr="00EE4B3D">
        <w:rPr>
          <w:rFonts w:eastAsiaTheme="minorEastAsia"/>
        </w:rPr>
        <w:t xml:space="preserve">Технология OLED – это более 8 миллионов </w:t>
      </w:r>
      <w:proofErr w:type="spellStart"/>
      <w:r w:rsidR="00E35218" w:rsidRPr="00EE4B3D">
        <w:rPr>
          <w:rFonts w:eastAsiaTheme="minorEastAsia"/>
        </w:rPr>
        <w:t>самоподсвечивающихся</w:t>
      </w:r>
      <w:proofErr w:type="spellEnd"/>
      <w:r w:rsidR="00E35218" w:rsidRPr="00EE4B3D">
        <w:rPr>
          <w:rFonts w:eastAsiaTheme="minorEastAsia"/>
        </w:rPr>
        <w:t xml:space="preserve"> пикселей, каждый из которых может самостоятельно регулировать собственную яркость, создавая </w:t>
      </w:r>
      <w:r w:rsidR="00350895">
        <w:rPr>
          <w:rFonts w:eastAsiaTheme="minorEastAsia"/>
        </w:rPr>
        <w:t xml:space="preserve">идеальную глубину черного и </w:t>
      </w:r>
      <w:r w:rsidR="00E35218" w:rsidRPr="00EE4B3D">
        <w:rPr>
          <w:rFonts w:eastAsiaTheme="minorEastAsia"/>
        </w:rPr>
        <w:t>широкую палитру цвета</w:t>
      </w:r>
      <w:r w:rsidR="00350895">
        <w:rPr>
          <w:rFonts w:eastAsiaTheme="minorEastAsia"/>
        </w:rPr>
        <w:t xml:space="preserve">. В сочетании </w:t>
      </w:r>
      <w:r w:rsidR="00E35218" w:rsidRPr="00EE4B3D">
        <w:rPr>
          <w:rFonts w:eastAsiaTheme="minorEastAsia"/>
          <w:highlight w:val="white"/>
        </w:rPr>
        <w:t xml:space="preserve">с </w:t>
      </w:r>
      <w:proofErr w:type="spellStart"/>
      <w:r w:rsidR="00E35218" w:rsidRPr="00EE4B3D">
        <w:rPr>
          <w:rFonts w:eastAsiaTheme="minorEastAsia"/>
          <w:highlight w:val="white"/>
        </w:rPr>
        <w:t>Dolby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proofErr w:type="spellStart"/>
      <w:r w:rsidR="00E35218" w:rsidRPr="00EE4B3D">
        <w:rPr>
          <w:rFonts w:eastAsiaTheme="minorEastAsia"/>
          <w:highlight w:val="white"/>
        </w:rPr>
        <w:t>Vision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R</w:t>
      </w:r>
      <w:r w:rsidR="00E35218" w:rsidRPr="00EE4B3D">
        <w:rPr>
          <w:rFonts w:eastAsiaTheme="minorEastAsia"/>
          <w:highlight w:val="white"/>
        </w:rPr>
        <w:t xml:space="preserve"> и непревзойденным качеством звука на базе </w:t>
      </w:r>
      <w:proofErr w:type="spellStart"/>
      <w:r w:rsidR="00E35218" w:rsidRPr="00EE4B3D">
        <w:rPr>
          <w:rFonts w:eastAsiaTheme="minorEastAsia"/>
          <w:highlight w:val="white"/>
        </w:rPr>
        <w:t>Dolby</w:t>
      </w:r>
      <w:proofErr w:type="spellEnd"/>
      <w:r w:rsidR="00E35218" w:rsidRPr="00EE4B3D">
        <w:rPr>
          <w:rFonts w:eastAsiaTheme="minorEastAsia"/>
          <w:highlight w:val="white"/>
        </w:rPr>
        <w:t xml:space="preserve"> </w:t>
      </w:r>
      <w:proofErr w:type="spellStart"/>
      <w:r w:rsidR="00E35218" w:rsidRPr="00EE4B3D">
        <w:rPr>
          <w:rFonts w:eastAsiaTheme="minorEastAsia"/>
          <w:highlight w:val="white"/>
        </w:rPr>
        <w:t>Atmos</w:t>
      </w:r>
      <w:proofErr w:type="spellEnd"/>
      <w:r w:rsidR="008A6854" w:rsidRPr="00EE4B3D">
        <w:rPr>
          <w:rFonts w:eastAsiaTheme="minorEastAsia"/>
          <w:highlight w:val="white"/>
        </w:rPr>
        <w:t>™</w:t>
      </w:r>
      <w:r w:rsidR="002E6697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OLED</w:t>
      </w:r>
      <w:r w:rsidR="00E35218" w:rsidRPr="00EE4B3D">
        <w:rPr>
          <w:rFonts w:eastAsiaTheme="minorEastAsia"/>
          <w:highlight w:val="white"/>
        </w:rPr>
        <w:t xml:space="preserve"> телевизоры </w:t>
      </w:r>
      <w:r w:rsidR="00E35218" w:rsidRPr="00EE4B3D">
        <w:rPr>
          <w:rFonts w:eastAsiaTheme="minorEastAsia"/>
          <w:highlight w:val="white"/>
          <w:lang w:val="en-US"/>
        </w:rPr>
        <w:t>LG</w:t>
      </w:r>
      <w:r w:rsidR="00E35218" w:rsidRPr="00EE4B3D">
        <w:rPr>
          <w:rFonts w:eastAsiaTheme="minorEastAsia"/>
          <w:highlight w:val="white"/>
        </w:rPr>
        <w:t xml:space="preserve"> </w:t>
      </w:r>
      <w:r w:rsidR="00E35218" w:rsidRPr="00EE4B3D">
        <w:rPr>
          <w:rFonts w:eastAsiaTheme="minorEastAsia"/>
          <w:highlight w:val="white"/>
          <w:lang w:val="en-US"/>
        </w:rPr>
        <w:t>SIGNATURE</w:t>
      </w:r>
      <w:r w:rsidR="00E35218" w:rsidRPr="00EE4B3D">
        <w:rPr>
          <w:rFonts w:eastAsiaTheme="minorEastAsia"/>
          <w:highlight w:val="white"/>
        </w:rPr>
        <w:t xml:space="preserve"> создают эффект полного погружения </w:t>
      </w:r>
      <w:r w:rsidR="0017459F">
        <w:rPr>
          <w:rFonts w:eastAsiaTheme="minorEastAsia"/>
          <w:highlight w:val="white"/>
        </w:rPr>
        <w:t>в красоту и мощь конного спорта</w:t>
      </w:r>
      <w:r w:rsidR="00E35218" w:rsidRPr="00EE4B3D">
        <w:rPr>
          <w:rFonts w:eastAsiaTheme="minorEastAsia"/>
          <w:highlight w:val="white"/>
        </w:rPr>
        <w:t xml:space="preserve">.  </w:t>
      </w:r>
    </w:p>
    <w:p w:rsidR="0017459F" w:rsidRDefault="0017459F" w:rsidP="0017459F">
      <w:pPr>
        <w:ind w:firstLine="720"/>
        <w:jc w:val="both"/>
      </w:pPr>
      <w:r w:rsidRPr="00095D6A">
        <w:rPr>
          <w:bCs/>
        </w:rPr>
        <w:t xml:space="preserve">Корпус холодильника LG SIGNATURE выполнен из текстурированной стали, подчёркивая </w:t>
      </w:r>
      <w:proofErr w:type="spellStart"/>
      <w:r w:rsidRPr="00095D6A">
        <w:rPr>
          <w:bCs/>
        </w:rPr>
        <w:t>минималистичный</w:t>
      </w:r>
      <w:proofErr w:type="spellEnd"/>
      <w:r w:rsidRPr="00095D6A">
        <w:rPr>
          <w:bCs/>
        </w:rPr>
        <w:t xml:space="preserve"> стиль и безукоризненный внешний вид. Передняя панель дополнительной секции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 w:rsidRPr="00095D6A">
        <w:rPr>
          <w:bCs/>
        </w:rPr>
        <w:t xml:space="preserve">® выполнена из тонированного стекла – если постучать дважды, оно становится прозрачным, и вы можете видеть содержимое </w:t>
      </w:r>
      <w:r>
        <w:rPr>
          <w:bCs/>
        </w:rPr>
        <w:t>холодильника не открывая дверцу</w:t>
      </w:r>
      <w:r w:rsidRPr="00095D6A">
        <w:t>, что предотвращает потерю холодного воздуха и обеспечивает энергосбережение.</w:t>
      </w:r>
    </w:p>
    <w:p w:rsidR="0017459F" w:rsidRDefault="0017459F" w:rsidP="0017459F">
      <w:pPr>
        <w:ind w:firstLine="720"/>
        <w:jc w:val="both"/>
      </w:pPr>
      <w:r w:rsidRPr="00095D6A">
        <w:rPr>
          <w:bCs/>
        </w:rPr>
        <w:t xml:space="preserve">Стиральная машина LG SIGNATURE оснащена двумя отдельными барабанами - большим и мини в основании - теперь можно стирать разные вещи как одновременно, так и независимо друг от друга. Функция стирки паром помогает без усилий и моющих средств очистить одежду, удалить аллергены и неприятные запахи. Уникальный круглый ЖК-дисплей на основном барабане позволяет с легкостью и удобством управлять машиной как смартфоном. </w:t>
      </w:r>
    </w:p>
    <w:p w:rsidR="002E6697" w:rsidRDefault="0017459F" w:rsidP="002E6697">
      <w:pPr>
        <w:ind w:firstLine="720"/>
        <w:jc w:val="both"/>
        <w:rPr>
          <w:bCs/>
        </w:rPr>
      </w:pPr>
      <w:r w:rsidRPr="00095D6A">
        <w:rPr>
          <w:bCs/>
        </w:rPr>
        <w:t>Климатический комплекс LG SIGNATURE</w:t>
      </w:r>
      <w:r>
        <w:rPr>
          <w:bCs/>
        </w:rPr>
        <w:t>, отвечавший за чистоту атмосферы мероприятия,</w:t>
      </w:r>
      <w:r w:rsidRPr="00095D6A">
        <w:rPr>
          <w:bCs/>
        </w:rPr>
        <w:t xml:space="preserve"> в зимний период помогает заботить о степени увлажненности кожи, а в </w:t>
      </w:r>
      <w:r w:rsidRPr="00095D6A">
        <w:rPr>
          <w:bCs/>
        </w:rPr>
        <w:lastRenderedPageBreak/>
        <w:t>летний устраняет аллергены, обеспечивая обработанный ультрафиолетом увлажненный, очищенный и ионизированный воздух. Его прозрачная панель позволяет наблюдать как происходит процесс очистки воздуха, а капли на ней создают ощущение теплого летнего дождя.</w:t>
      </w:r>
    </w:p>
    <w:p w:rsidR="00DD6C74" w:rsidRPr="003E38A2" w:rsidRDefault="00BD5248" w:rsidP="002E6697">
      <w:pPr>
        <w:ind w:firstLine="720"/>
        <w:jc w:val="both"/>
        <w:rPr>
          <w:bCs/>
        </w:rPr>
      </w:pPr>
      <w:r w:rsidRPr="003E38A2">
        <w:rPr>
          <w:bCs/>
        </w:rPr>
        <w:t xml:space="preserve">Президент </w:t>
      </w:r>
      <w:r w:rsidRPr="003E38A2">
        <w:rPr>
          <w:bCs/>
          <w:lang w:val="en-US"/>
        </w:rPr>
        <w:t>LG</w:t>
      </w:r>
      <w:r w:rsidRPr="003E38A2">
        <w:rPr>
          <w:bCs/>
        </w:rPr>
        <w:t xml:space="preserve"> </w:t>
      </w:r>
      <w:r w:rsidRPr="003E38A2">
        <w:rPr>
          <w:bCs/>
          <w:lang w:val="en-US"/>
        </w:rPr>
        <w:t>Electronics</w:t>
      </w:r>
      <w:r w:rsidRPr="003E38A2">
        <w:rPr>
          <w:bCs/>
        </w:rPr>
        <w:t xml:space="preserve"> в России и странах СНГ г-н Иль </w:t>
      </w:r>
      <w:proofErr w:type="spellStart"/>
      <w:r w:rsidRPr="003E38A2">
        <w:rPr>
          <w:bCs/>
        </w:rPr>
        <w:t>Хван</w:t>
      </w:r>
      <w:proofErr w:type="spellEnd"/>
      <w:r w:rsidRPr="003E38A2">
        <w:rPr>
          <w:bCs/>
        </w:rPr>
        <w:t xml:space="preserve"> Ли отметил: «</w:t>
      </w:r>
      <w:r w:rsidR="00DD6C74" w:rsidRPr="003E38A2">
        <w:rPr>
          <w:bCs/>
        </w:rPr>
        <w:t xml:space="preserve">Конный спорт – это эстетика и мастерство высочайшего уровня. В этом он очень схож с </w:t>
      </w:r>
      <w:proofErr w:type="spellStart"/>
      <w:r w:rsidR="00DD6C74" w:rsidRPr="003E38A2">
        <w:rPr>
          <w:bCs/>
        </w:rPr>
        <w:t>ультрапремиальным</w:t>
      </w:r>
      <w:proofErr w:type="spellEnd"/>
      <w:r w:rsidR="00DD6C74" w:rsidRPr="003E38A2">
        <w:rPr>
          <w:bCs/>
        </w:rPr>
        <w:t xml:space="preserve"> брендом </w:t>
      </w:r>
      <w:r w:rsidR="00DD6C74" w:rsidRPr="003E38A2">
        <w:rPr>
          <w:bCs/>
          <w:lang w:val="en-US"/>
        </w:rPr>
        <w:t>LG</w:t>
      </w:r>
      <w:r w:rsidR="00DD6C74" w:rsidRPr="003E38A2">
        <w:rPr>
          <w:bCs/>
        </w:rPr>
        <w:t xml:space="preserve"> </w:t>
      </w:r>
      <w:r w:rsidR="00DD6C74" w:rsidRPr="003E38A2">
        <w:rPr>
          <w:bCs/>
          <w:lang w:val="en-US"/>
        </w:rPr>
        <w:t>SIGNATURE</w:t>
      </w:r>
      <w:r w:rsidR="00DD6C74" w:rsidRPr="003E38A2">
        <w:rPr>
          <w:bCs/>
        </w:rPr>
        <w:t>, отличающ</w:t>
      </w:r>
      <w:r w:rsidR="002E6697">
        <w:rPr>
          <w:bCs/>
        </w:rPr>
        <w:t>имся</w:t>
      </w:r>
      <w:r w:rsidR="00DD6C74" w:rsidRPr="003E38A2">
        <w:rPr>
          <w:bCs/>
        </w:rPr>
        <w:t xml:space="preserve"> гармонией дизайна и технологий. </w:t>
      </w:r>
      <w:r w:rsidR="003E38A2" w:rsidRPr="003E38A2">
        <w:rPr>
          <w:bCs/>
        </w:rPr>
        <w:t xml:space="preserve">Поэтому партнерство </w:t>
      </w:r>
      <w:r w:rsidR="00DD6C74" w:rsidRPr="003E38A2">
        <w:rPr>
          <w:bCs/>
        </w:rPr>
        <w:t xml:space="preserve">с Федерацией конного спорта </w:t>
      </w:r>
      <w:r w:rsidR="003E38A2" w:rsidRPr="003E38A2">
        <w:rPr>
          <w:bCs/>
        </w:rPr>
        <w:t xml:space="preserve">логичное продолжение нашей стратегии продвижение бренда </w:t>
      </w:r>
      <w:r w:rsidR="003E38A2" w:rsidRPr="003E38A2">
        <w:rPr>
          <w:bCs/>
          <w:lang w:val="en-US"/>
        </w:rPr>
        <w:t>LG</w:t>
      </w:r>
      <w:r w:rsidR="003E38A2" w:rsidRPr="003E38A2">
        <w:rPr>
          <w:bCs/>
        </w:rPr>
        <w:t xml:space="preserve"> </w:t>
      </w:r>
      <w:r w:rsidR="003E38A2" w:rsidRPr="003E38A2">
        <w:rPr>
          <w:bCs/>
          <w:lang w:val="en-US"/>
        </w:rPr>
        <w:t>SIGNATURE</w:t>
      </w:r>
      <w:r w:rsidR="003E38A2" w:rsidRPr="003E38A2">
        <w:rPr>
          <w:bCs/>
        </w:rPr>
        <w:t xml:space="preserve"> </w:t>
      </w:r>
      <w:r w:rsidR="00ED1949" w:rsidRPr="003E38A2">
        <w:rPr>
          <w:bCs/>
        </w:rPr>
        <w:t>в России</w:t>
      </w:r>
      <w:r w:rsidR="003E38A2" w:rsidRPr="003E38A2">
        <w:rPr>
          <w:bCs/>
        </w:rPr>
        <w:t>.»</w:t>
      </w:r>
    </w:p>
    <w:p w:rsidR="00DD6C74" w:rsidRPr="003E38A2" w:rsidRDefault="00DD6C74" w:rsidP="00BD5248">
      <w:pPr>
        <w:ind w:firstLine="295"/>
        <w:jc w:val="both"/>
        <w:rPr>
          <w:bCs/>
        </w:rPr>
      </w:pPr>
    </w:p>
    <w:p w:rsidR="000245D2" w:rsidRPr="002E6697" w:rsidRDefault="00274E66" w:rsidP="00274E66">
      <w:pPr>
        <w:jc w:val="center"/>
        <w:rPr>
          <w:highlight w:val="white"/>
          <w:lang w:val="en-US"/>
        </w:rPr>
      </w:pPr>
      <w:r w:rsidRPr="002E6697">
        <w:rPr>
          <w:highlight w:val="white"/>
          <w:lang w:val="en-US"/>
        </w:rPr>
        <w:t>###</w:t>
      </w:r>
    </w:p>
    <w:p w:rsidR="000245D2" w:rsidRPr="002E6697" w:rsidRDefault="000245D2" w:rsidP="005A37B4">
      <w:pPr>
        <w:rPr>
          <w:highlight w:val="white"/>
          <w:lang w:val="en-US"/>
        </w:rPr>
      </w:pPr>
    </w:p>
    <w:p w:rsidR="00141949" w:rsidRPr="002E6697" w:rsidRDefault="00141949" w:rsidP="005A37B4">
      <w:pPr>
        <w:autoSpaceDE w:val="0"/>
        <w:autoSpaceDN w:val="0"/>
        <w:rPr>
          <w:rFonts w:eastAsiaTheme="minorHAnsi"/>
          <w:sz w:val="18"/>
          <w:szCs w:val="18"/>
          <w:lang w:val="en-US" w:eastAsia="en-US"/>
        </w:rPr>
      </w:pPr>
      <w:bookmarkStart w:id="1" w:name="_Hlk512237578"/>
      <w:r w:rsidRPr="00EE4B3D">
        <w:rPr>
          <w:b/>
          <w:bCs/>
          <w:color w:val="B6002F"/>
          <w:sz w:val="18"/>
          <w:szCs w:val="18"/>
        </w:rPr>
        <w:t>О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</w:rPr>
        <w:t>компании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LG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Electronics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, </w:t>
      </w:r>
      <w:r w:rsidRPr="00EE4B3D">
        <w:rPr>
          <w:b/>
          <w:bCs/>
          <w:color w:val="B6002F"/>
          <w:sz w:val="18"/>
          <w:szCs w:val="18"/>
          <w:lang w:val="en-US"/>
        </w:rPr>
        <w:t>Inc</w:t>
      </w:r>
      <w:r w:rsidRPr="002E6697">
        <w:rPr>
          <w:b/>
          <w:bCs/>
          <w:color w:val="B6002F"/>
          <w:sz w:val="18"/>
          <w:szCs w:val="18"/>
          <w:lang w:val="en-US"/>
        </w:rPr>
        <w:t>.</w:t>
      </w:r>
    </w:p>
    <w:bookmarkEnd w:id="1"/>
    <w:p w:rsidR="00141949" w:rsidRPr="00EE4B3D" w:rsidRDefault="00141949" w:rsidP="005A37B4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 xml:space="preserve">LG Electronics, </w:t>
      </w:r>
      <w:proofErr w:type="spellStart"/>
      <w:r w:rsidRPr="00EE4B3D">
        <w:rPr>
          <w:sz w:val="18"/>
          <w:szCs w:val="18"/>
        </w:rPr>
        <w:t>Inc</w:t>
      </w:r>
      <w:proofErr w:type="spellEnd"/>
      <w:r w:rsidRPr="00EE4B3D">
        <w:rPr>
          <w:sz w:val="18"/>
          <w:szCs w:val="18"/>
        </w:rPr>
        <w:t xml:space="preserve">. (KSE: 066570.KS) является мировым лидером и технологическим </w:t>
      </w:r>
      <w:proofErr w:type="spellStart"/>
      <w:r w:rsidRPr="00EE4B3D">
        <w:rPr>
          <w:sz w:val="18"/>
          <w:szCs w:val="18"/>
        </w:rPr>
        <w:t>инноватором</w:t>
      </w:r>
      <w:proofErr w:type="spellEnd"/>
      <w:r w:rsidRPr="00EE4B3D">
        <w:rPr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бизнес-подразделений: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Appliance</w:t>
      </w:r>
      <w:proofErr w:type="spellEnd"/>
      <w:r w:rsidRPr="00EE4B3D">
        <w:rPr>
          <w:sz w:val="18"/>
          <w:szCs w:val="18"/>
        </w:rPr>
        <w:t xml:space="preserve"> &amp; </w:t>
      </w:r>
      <w:proofErr w:type="spellStart"/>
      <w:r w:rsidRPr="00EE4B3D">
        <w:rPr>
          <w:sz w:val="18"/>
          <w:szCs w:val="18"/>
        </w:rPr>
        <w:t>Air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Solution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Entertainment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Mobile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Communications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Vehicle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Components</w:t>
      </w:r>
      <w:proofErr w:type="spellEnd"/>
      <w:r w:rsidRPr="00EE4B3D">
        <w:rPr>
          <w:sz w:val="18"/>
          <w:szCs w:val="18"/>
        </w:rPr>
        <w:t xml:space="preserve"> и B2B, общий объем </w:t>
      </w:r>
      <w:proofErr w:type="gramStart"/>
      <w:r w:rsidRPr="00EE4B3D">
        <w:rPr>
          <w:sz w:val="18"/>
          <w:szCs w:val="18"/>
        </w:rPr>
        <w:t>мировых продаж</w:t>
      </w:r>
      <w:proofErr w:type="gramEnd"/>
      <w:r w:rsidRPr="00EE4B3D">
        <w:rPr>
          <w:sz w:val="18"/>
          <w:szCs w:val="18"/>
        </w:rPr>
        <w:t xml:space="preserve"> которых в 2017 году составил 55,4 млрд. долларов США (61,4 трлн. южнокорейских вон). LG Electronics является одним из ведущих в мире производителей </w:t>
      </w:r>
      <w:proofErr w:type="spellStart"/>
      <w:r w:rsidRPr="00EE4B3D">
        <w:rPr>
          <w:sz w:val="18"/>
          <w:szCs w:val="18"/>
        </w:rPr>
        <w:t>плоскопанельных</w:t>
      </w:r>
      <w:proofErr w:type="spellEnd"/>
      <w:r w:rsidRPr="00EE4B3D">
        <w:rPr>
          <w:sz w:val="18"/>
          <w:szCs w:val="18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7" w:history="1">
        <w:r w:rsidRPr="00EE4B3D">
          <w:rPr>
            <w:rStyle w:val="Hyperlink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:rsidR="00141949" w:rsidRPr="00EE4B3D" w:rsidRDefault="00141949" w:rsidP="005A37B4">
      <w:pPr>
        <w:jc w:val="both"/>
        <w:rPr>
          <w:sz w:val="20"/>
          <w:szCs w:val="20"/>
        </w:rPr>
      </w:pPr>
    </w:p>
    <w:p w:rsidR="00EE4B3D" w:rsidRPr="00EE4B3D" w:rsidRDefault="00EE4B3D" w:rsidP="005A37B4">
      <w:pPr>
        <w:jc w:val="both"/>
        <w:rPr>
          <w:sz w:val="21"/>
          <w:szCs w:val="21"/>
          <w:shd w:val="clear" w:color="auto" w:fill="FFFFFF"/>
        </w:rPr>
      </w:pPr>
    </w:p>
    <w:p w:rsidR="00EE4B3D" w:rsidRPr="00F20700" w:rsidRDefault="00EE4B3D" w:rsidP="00EE4B3D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EE4B3D">
        <w:rPr>
          <w:b/>
          <w:bCs/>
          <w:color w:val="B6002F"/>
          <w:sz w:val="18"/>
          <w:szCs w:val="18"/>
        </w:rPr>
        <w:t>О</w:t>
      </w:r>
      <w:r w:rsidRPr="00F20700">
        <w:rPr>
          <w:b/>
          <w:bCs/>
          <w:color w:val="B6002F"/>
          <w:sz w:val="18"/>
          <w:szCs w:val="18"/>
        </w:rPr>
        <w:t xml:space="preserve"> </w:t>
      </w:r>
      <w:r w:rsidR="008B1C14">
        <w:rPr>
          <w:b/>
          <w:bCs/>
          <w:color w:val="B6002F"/>
          <w:sz w:val="18"/>
          <w:szCs w:val="18"/>
        </w:rPr>
        <w:t>Федерации конного спорта России</w:t>
      </w:r>
      <w:r w:rsidRPr="00F20700">
        <w:rPr>
          <w:b/>
          <w:bCs/>
          <w:color w:val="B6002F"/>
          <w:sz w:val="18"/>
          <w:szCs w:val="18"/>
        </w:rPr>
        <w:t xml:space="preserve"> </w:t>
      </w:r>
    </w:p>
    <w:p w:rsidR="008B1C14" w:rsidRPr="00BD5248" w:rsidRDefault="008B1C14" w:rsidP="00BD5248">
      <w:pPr>
        <w:jc w:val="both"/>
        <w:rPr>
          <w:bCs/>
          <w:sz w:val="18"/>
          <w:szCs w:val="18"/>
        </w:rPr>
      </w:pPr>
      <w:r w:rsidRPr="00BD5248">
        <w:rPr>
          <w:b/>
          <w:bCs/>
          <w:sz w:val="18"/>
          <w:szCs w:val="18"/>
        </w:rPr>
        <w:t>Федерация конного спорта России</w:t>
      </w:r>
      <w:r w:rsidRPr="00BD5248">
        <w:rPr>
          <w:bCs/>
          <w:sz w:val="18"/>
          <w:szCs w:val="18"/>
        </w:rPr>
        <w:t xml:space="preserve"> объединяет более 10 тысяч человек, 1500 конных клубов из 70 регионов России. ФКСР - главный организатор конных турниров в России. Основной миссией организации является развитие и популяризация конного спорта в России, а также достижение высоких спортивных результатов на международной арене. ФКСР поддерживает и активно продвигает идею привлечения внимания молодежи к конному спорту.</w:t>
      </w:r>
    </w:p>
    <w:p w:rsidR="00EE4B3D" w:rsidRPr="00EE4B3D" w:rsidRDefault="00EE4B3D" w:rsidP="005A37B4">
      <w:pPr>
        <w:jc w:val="both"/>
        <w:rPr>
          <w:b/>
          <w:color w:val="A50034"/>
          <w:sz w:val="18"/>
          <w:szCs w:val="18"/>
        </w:rPr>
      </w:pPr>
    </w:p>
    <w:sectPr w:rsidR="00EE4B3D" w:rsidRPr="00EE4B3D">
      <w:headerReference w:type="default" r:id="rId8"/>
      <w:footerReference w:type="even" r:id="rId9"/>
      <w:footerReference w:type="default" r:id="rId10"/>
      <w:pgSz w:w="11907" w:h="16839"/>
      <w:pgMar w:top="1701" w:right="992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8C6" w:rsidRDefault="00C808C6">
      <w:r>
        <w:separator/>
      </w:r>
    </w:p>
  </w:endnote>
  <w:endnote w:type="continuationSeparator" w:id="0">
    <w:p w:rsidR="00C808C6" w:rsidRDefault="00C8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4307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8C6" w:rsidRDefault="00C808C6">
      <w:r>
        <w:separator/>
      </w:r>
    </w:p>
  </w:footnote>
  <w:footnote w:type="continuationSeparator" w:id="0">
    <w:p w:rsidR="00C808C6" w:rsidRDefault="00C80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tabs>
        <w:tab w:val="center" w:pos="4320"/>
        <w:tab w:val="right" w:pos="8640"/>
      </w:tabs>
      <w:rPr>
        <w:rFonts w:ascii="Times" w:eastAsia="Times" w:hAnsi="Times" w:cs="Times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EBC7BF1" wp14:editId="5FEB9C59">
          <wp:simplePos x="0" y="0"/>
          <wp:positionH relativeFrom="margin">
            <wp:posOffset>-394334</wp:posOffset>
          </wp:positionH>
          <wp:positionV relativeFrom="paragraph">
            <wp:posOffset>-19684</wp:posOffset>
          </wp:positionV>
          <wp:extent cx="1084580" cy="52578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245D2" w:rsidRDefault="007B136A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D2"/>
    <w:rsid w:val="000022B9"/>
    <w:rsid w:val="000245D2"/>
    <w:rsid w:val="00034217"/>
    <w:rsid w:val="0004494B"/>
    <w:rsid w:val="00050EEA"/>
    <w:rsid w:val="000540E9"/>
    <w:rsid w:val="00092A14"/>
    <w:rsid w:val="000D6F3A"/>
    <w:rsid w:val="000F5EA6"/>
    <w:rsid w:val="001044C7"/>
    <w:rsid w:val="001223CE"/>
    <w:rsid w:val="00141949"/>
    <w:rsid w:val="0014505C"/>
    <w:rsid w:val="00147EF6"/>
    <w:rsid w:val="00160FA0"/>
    <w:rsid w:val="0017459F"/>
    <w:rsid w:val="0017515C"/>
    <w:rsid w:val="001A0FE9"/>
    <w:rsid w:val="001A5147"/>
    <w:rsid w:val="00227CF7"/>
    <w:rsid w:val="00266D90"/>
    <w:rsid w:val="00274E66"/>
    <w:rsid w:val="002E6697"/>
    <w:rsid w:val="002F408F"/>
    <w:rsid w:val="00350895"/>
    <w:rsid w:val="00396C7D"/>
    <w:rsid w:val="003E38A2"/>
    <w:rsid w:val="003E4694"/>
    <w:rsid w:val="0043348C"/>
    <w:rsid w:val="004409DF"/>
    <w:rsid w:val="00446D01"/>
    <w:rsid w:val="0047385A"/>
    <w:rsid w:val="00476880"/>
    <w:rsid w:val="00482934"/>
    <w:rsid w:val="00496702"/>
    <w:rsid w:val="004C2F49"/>
    <w:rsid w:val="004E0C7A"/>
    <w:rsid w:val="005345FB"/>
    <w:rsid w:val="005508E3"/>
    <w:rsid w:val="00583F9E"/>
    <w:rsid w:val="005A37B4"/>
    <w:rsid w:val="005A3FE0"/>
    <w:rsid w:val="005F7E14"/>
    <w:rsid w:val="00617C92"/>
    <w:rsid w:val="0065390A"/>
    <w:rsid w:val="0069367C"/>
    <w:rsid w:val="00694B96"/>
    <w:rsid w:val="006A1EE2"/>
    <w:rsid w:val="006B5FCC"/>
    <w:rsid w:val="006E6B60"/>
    <w:rsid w:val="0078133F"/>
    <w:rsid w:val="007B136A"/>
    <w:rsid w:val="007B48D0"/>
    <w:rsid w:val="007C1FEB"/>
    <w:rsid w:val="0081694B"/>
    <w:rsid w:val="00821121"/>
    <w:rsid w:val="008370BE"/>
    <w:rsid w:val="0087625F"/>
    <w:rsid w:val="008909D5"/>
    <w:rsid w:val="0089787C"/>
    <w:rsid w:val="008A6854"/>
    <w:rsid w:val="008B1C14"/>
    <w:rsid w:val="008B61FC"/>
    <w:rsid w:val="008B7EDE"/>
    <w:rsid w:val="008D11FA"/>
    <w:rsid w:val="008E36A0"/>
    <w:rsid w:val="00903042"/>
    <w:rsid w:val="00943071"/>
    <w:rsid w:val="009619DF"/>
    <w:rsid w:val="00974BE8"/>
    <w:rsid w:val="00981D7E"/>
    <w:rsid w:val="009B65F3"/>
    <w:rsid w:val="009C1623"/>
    <w:rsid w:val="009F05DD"/>
    <w:rsid w:val="00A6503C"/>
    <w:rsid w:val="00A84546"/>
    <w:rsid w:val="00AA6E93"/>
    <w:rsid w:val="00AB405A"/>
    <w:rsid w:val="00AC0A8A"/>
    <w:rsid w:val="00AE1FD8"/>
    <w:rsid w:val="00B015C7"/>
    <w:rsid w:val="00B0576A"/>
    <w:rsid w:val="00B07D64"/>
    <w:rsid w:val="00B93C4F"/>
    <w:rsid w:val="00BB1519"/>
    <w:rsid w:val="00BD5248"/>
    <w:rsid w:val="00BF75F8"/>
    <w:rsid w:val="00C0175F"/>
    <w:rsid w:val="00C257A1"/>
    <w:rsid w:val="00C31A6B"/>
    <w:rsid w:val="00C37C62"/>
    <w:rsid w:val="00C808C6"/>
    <w:rsid w:val="00C80B5F"/>
    <w:rsid w:val="00CB2346"/>
    <w:rsid w:val="00CD628C"/>
    <w:rsid w:val="00CE7B73"/>
    <w:rsid w:val="00CF6ADB"/>
    <w:rsid w:val="00CF6EBC"/>
    <w:rsid w:val="00D015DE"/>
    <w:rsid w:val="00D04C63"/>
    <w:rsid w:val="00D17FDF"/>
    <w:rsid w:val="00D17FE3"/>
    <w:rsid w:val="00D901EF"/>
    <w:rsid w:val="00DA6B03"/>
    <w:rsid w:val="00DD0F81"/>
    <w:rsid w:val="00DD6C74"/>
    <w:rsid w:val="00DE48F7"/>
    <w:rsid w:val="00DE64CC"/>
    <w:rsid w:val="00E35218"/>
    <w:rsid w:val="00E568FA"/>
    <w:rsid w:val="00E957CE"/>
    <w:rsid w:val="00EC17A5"/>
    <w:rsid w:val="00ED1949"/>
    <w:rsid w:val="00EE4B3D"/>
    <w:rsid w:val="00F20700"/>
    <w:rsid w:val="00F24714"/>
    <w:rsid w:val="00F32741"/>
    <w:rsid w:val="00F963F5"/>
    <w:rsid w:val="00FA0C5B"/>
    <w:rsid w:val="00FB2ADD"/>
    <w:rsid w:val="00FE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35DED-6189-4408-87F7-148C562A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169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Normal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CF6EB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EndnoteReference">
    <w:name w:val="endnote reference"/>
    <w:basedOn w:val="DefaultParagraphFont"/>
    <w:uiPriority w:val="99"/>
    <w:semiHidden/>
    <w:unhideWhenUsed/>
    <w:rsid w:val="00AA6E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6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3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63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FA0"/>
  </w:style>
  <w:style w:type="paragraph" w:styleId="Footer">
    <w:name w:val="footer"/>
    <w:basedOn w:val="Normal"/>
    <w:link w:val="FooterChar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0231B58-BEAF-4715-9C6E-28D4E728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Anna Fedotovskikh/LGERA Russia Subsidiary. PR Team(anna.fedotovskikh@lge.com)</cp:lastModifiedBy>
  <cp:revision>4</cp:revision>
  <dcterms:created xsi:type="dcterms:W3CDTF">2019-03-18T12:26:00Z</dcterms:created>
  <dcterms:modified xsi:type="dcterms:W3CDTF">2019-03-18T14:47:00Z</dcterms:modified>
</cp:coreProperties>
</file>