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Default="00C25145" w:rsidP="00C8373E">
      <w:pPr>
        <w:kinsoku w:val="0"/>
        <w:overflowPunct w:val="0"/>
        <w:spacing w:line="360" w:lineRule="auto"/>
        <w:jc w:val="center"/>
        <w:rPr>
          <w:rFonts w:eastAsia="Batang"/>
        </w:rPr>
      </w:pPr>
    </w:p>
    <w:p w:rsidR="001C7C7B" w:rsidRPr="00CA6924" w:rsidRDefault="00B35F64" w:rsidP="001C7C7B">
      <w:pPr>
        <w:suppressAutoHyphens w:val="0"/>
        <w:jc w:val="center"/>
        <w:rPr>
          <w:b/>
          <w:bCs/>
          <w:snapToGrid w:val="0"/>
          <w:sz w:val="28"/>
          <w:lang w:val="ru-RU" w:eastAsia="ja-JP"/>
        </w:rPr>
      </w:pPr>
      <w:r>
        <w:rPr>
          <w:b/>
          <w:bCs/>
          <w:snapToGrid w:val="0"/>
          <w:sz w:val="28"/>
          <w:lang w:val="ru-RU" w:eastAsia="ja-JP"/>
        </w:rPr>
        <w:t xml:space="preserve">ЗАВЕРШИЛСЯ </w:t>
      </w:r>
      <w:r w:rsidR="001C7C7B" w:rsidRPr="001C7C7B">
        <w:rPr>
          <w:b/>
          <w:bCs/>
          <w:snapToGrid w:val="0"/>
          <w:sz w:val="28"/>
          <w:lang w:val="ru-RU" w:eastAsia="ja-JP"/>
        </w:rPr>
        <w:t>ТУРНИР WORLD OF TANKS «ПОМНИМ ВСЕ»</w:t>
      </w:r>
      <w:r w:rsidR="00CA6924" w:rsidRPr="00CA6924">
        <w:rPr>
          <w:b/>
          <w:bCs/>
          <w:snapToGrid w:val="0"/>
          <w:sz w:val="28"/>
          <w:lang w:val="ru-RU" w:eastAsia="ja-JP"/>
        </w:rPr>
        <w:t xml:space="preserve"> </w:t>
      </w:r>
      <w:r w:rsidR="00CA6924">
        <w:rPr>
          <w:b/>
          <w:bCs/>
          <w:snapToGrid w:val="0"/>
          <w:sz w:val="28"/>
          <w:lang w:val="ru-RU" w:eastAsia="ja-JP"/>
        </w:rPr>
        <w:t xml:space="preserve">ПРИ ПОДДЕРЖКЕ </w:t>
      </w:r>
      <w:r w:rsidR="00CA6924">
        <w:rPr>
          <w:b/>
          <w:bCs/>
          <w:snapToGrid w:val="0"/>
          <w:sz w:val="28"/>
          <w:lang w:eastAsia="ja-JP"/>
        </w:rPr>
        <w:t>LG</w:t>
      </w:r>
      <w:r w:rsidR="00CA6924" w:rsidRPr="00CA6924">
        <w:rPr>
          <w:b/>
          <w:bCs/>
          <w:snapToGrid w:val="0"/>
          <w:sz w:val="28"/>
          <w:lang w:val="ru-RU" w:eastAsia="ja-JP"/>
        </w:rPr>
        <w:t xml:space="preserve"> </w:t>
      </w:r>
      <w:r w:rsidR="00CA6924">
        <w:rPr>
          <w:b/>
          <w:bCs/>
          <w:snapToGrid w:val="0"/>
          <w:sz w:val="28"/>
          <w:lang w:eastAsia="ja-JP"/>
        </w:rPr>
        <w:t>ELECTRONICS</w:t>
      </w:r>
    </w:p>
    <w:p w:rsidR="001C7C7B" w:rsidRPr="001C7C7B" w:rsidRDefault="001C7C7B" w:rsidP="001C7C7B">
      <w:pPr>
        <w:suppressAutoHyphens w:val="0"/>
        <w:jc w:val="center"/>
        <w:rPr>
          <w:b/>
          <w:bCs/>
          <w:snapToGrid w:val="0"/>
          <w:sz w:val="28"/>
          <w:lang w:val="ru-RU" w:eastAsia="ja-JP"/>
        </w:rPr>
      </w:pPr>
    </w:p>
    <w:p w:rsidR="001C7C7B" w:rsidRPr="00CA6924" w:rsidRDefault="00CA6924" w:rsidP="001C7C7B">
      <w:pPr>
        <w:suppressAutoHyphens w:val="0"/>
        <w:jc w:val="center"/>
        <w:rPr>
          <w:i/>
          <w:snapToGrid w:val="0"/>
          <w:lang w:val="ru-RU" w:eastAsia="ja-JP"/>
        </w:rPr>
      </w:pPr>
      <w:r>
        <w:rPr>
          <w:i/>
          <w:snapToGrid w:val="0"/>
          <w:lang w:val="ru-RU" w:eastAsia="ja-JP"/>
        </w:rPr>
        <w:t xml:space="preserve">Компания </w:t>
      </w:r>
      <w:r>
        <w:rPr>
          <w:i/>
          <w:snapToGrid w:val="0"/>
          <w:lang w:eastAsia="ja-JP"/>
        </w:rPr>
        <w:t>LG</w:t>
      </w:r>
      <w:r>
        <w:rPr>
          <w:i/>
          <w:snapToGrid w:val="0"/>
          <w:lang w:val="ru-RU" w:eastAsia="ja-JP"/>
        </w:rPr>
        <w:t xml:space="preserve"> предоставила мониторы серии </w:t>
      </w:r>
      <w:proofErr w:type="spellStart"/>
      <w:r>
        <w:rPr>
          <w:i/>
          <w:snapToGrid w:val="0"/>
          <w:lang w:eastAsia="ja-JP"/>
        </w:rPr>
        <w:t>UltraWide</w:t>
      </w:r>
      <w:proofErr w:type="spellEnd"/>
      <w:r w:rsidRPr="00CA6924">
        <w:rPr>
          <w:i/>
          <w:snapToGrid w:val="0"/>
          <w:lang w:val="ru-RU" w:eastAsia="ja-JP"/>
        </w:rPr>
        <w:t xml:space="preserve"> </w:t>
      </w:r>
      <w:r>
        <w:rPr>
          <w:i/>
          <w:snapToGrid w:val="0"/>
          <w:lang w:val="ru-RU" w:eastAsia="ja-JP"/>
        </w:rPr>
        <w:t>для участия в турнире и в качестве призов для победителей индивидуального зачета</w:t>
      </w:r>
    </w:p>
    <w:p w:rsidR="001C7C7B" w:rsidRPr="001C7C7B" w:rsidRDefault="001C7C7B" w:rsidP="001C7C7B">
      <w:pPr>
        <w:suppressAutoHyphens w:val="0"/>
        <w:jc w:val="center"/>
        <w:rPr>
          <w:i/>
          <w:snapToGrid w:val="0"/>
          <w:lang w:val="ru-RU" w:eastAsia="ja-JP"/>
        </w:rPr>
      </w:pPr>
    </w:p>
    <w:p w:rsidR="001C7C7B" w:rsidRPr="001C7C7B" w:rsidRDefault="001C7C7B" w:rsidP="001C7C7B">
      <w:pPr>
        <w:suppressAutoHyphens w:val="0"/>
        <w:jc w:val="center"/>
        <w:rPr>
          <w:i/>
          <w:snapToGrid w:val="0"/>
          <w:lang w:val="ru-RU" w:eastAsia="ja-JP"/>
        </w:rPr>
      </w:pPr>
    </w:p>
    <w:p w:rsidR="001C7C7B" w:rsidRPr="001C7C7B" w:rsidRDefault="001C7C7B" w:rsidP="001C7C7B">
      <w:pPr>
        <w:suppressAutoHyphens w:val="0"/>
        <w:jc w:val="center"/>
        <w:rPr>
          <w:i/>
          <w:snapToGrid w:val="0"/>
          <w:lang w:val="ru-RU" w:eastAsia="ja-JP"/>
        </w:rPr>
      </w:pPr>
    </w:p>
    <w:p w:rsidR="001C7C7B" w:rsidRPr="00CA6924" w:rsidRDefault="001C7C7B" w:rsidP="001C7C7B">
      <w:pPr>
        <w:suppressAutoHyphens w:val="0"/>
        <w:spacing w:line="360" w:lineRule="auto"/>
        <w:ind w:firstLine="708"/>
        <w:jc w:val="both"/>
        <w:rPr>
          <w:snapToGrid w:val="0"/>
          <w:lang w:val="ru-RU" w:eastAsia="ja-JP"/>
        </w:rPr>
      </w:pPr>
      <w:r w:rsidRPr="001C7C7B">
        <w:rPr>
          <w:b/>
          <w:noProof/>
          <w:lang w:val="ru-RU" w:eastAsia="ru-RU"/>
        </w:rPr>
        <w:drawing>
          <wp:anchor distT="0" distB="0" distL="114300" distR="114300" simplePos="0" relativeHeight="251659264" behindDoc="0" locked="0" layoutInCell="1" allowOverlap="1">
            <wp:simplePos x="0" y="0"/>
            <wp:positionH relativeFrom="column">
              <wp:posOffset>-13335</wp:posOffset>
            </wp:positionH>
            <wp:positionV relativeFrom="paragraph">
              <wp:posOffset>19050</wp:posOffset>
            </wp:positionV>
            <wp:extent cx="2628900" cy="1876425"/>
            <wp:effectExtent l="19050" t="0" r="0" b="0"/>
            <wp:wrapSquare wrapText="bothSides"/>
            <wp:docPr id="4" name="Picture 1" descr="C:\Users\oxana.petrenko\AppData\Local\Microsoft\Windows\Temporary Internet Files\Content.Word\11-03-15moni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xana.petrenko\AppData\Local\Microsoft\Windows\Temporary Internet Files\Content.Word\11-03-15monitor.png"/>
                    <pic:cNvPicPr>
                      <a:picLocks noChangeAspect="1" noChangeArrowheads="1"/>
                    </pic:cNvPicPr>
                  </pic:nvPicPr>
                  <pic:blipFill>
                    <a:blip r:embed="rId7" cstate="email"/>
                    <a:srcRect/>
                    <a:stretch>
                      <a:fillRect/>
                    </a:stretch>
                  </pic:blipFill>
                  <pic:spPr bwMode="auto">
                    <a:xfrm>
                      <a:off x="0" y="0"/>
                      <a:ext cx="2628900" cy="1876425"/>
                    </a:xfrm>
                    <a:prstGeom prst="rect">
                      <a:avLst/>
                    </a:prstGeom>
                    <a:noFill/>
                    <a:ln w="9525">
                      <a:noFill/>
                      <a:miter lim="800000"/>
                      <a:headEnd/>
                      <a:tailEnd/>
                    </a:ln>
                  </pic:spPr>
                </pic:pic>
              </a:graphicData>
            </a:graphic>
          </wp:anchor>
        </w:drawing>
      </w:r>
      <w:r w:rsidRPr="001C7C7B">
        <w:rPr>
          <w:b/>
          <w:snapToGrid w:val="0"/>
          <w:lang w:val="ru-RU" w:eastAsia="ja-JP"/>
        </w:rPr>
        <w:t xml:space="preserve">МОСКВА, </w:t>
      </w:r>
      <w:r w:rsidR="00B35F64">
        <w:rPr>
          <w:b/>
          <w:snapToGrid w:val="0"/>
          <w:lang w:val="ru-RU" w:eastAsia="ja-JP"/>
        </w:rPr>
        <w:t>14</w:t>
      </w:r>
      <w:r w:rsidRPr="001C7C7B">
        <w:rPr>
          <w:b/>
          <w:snapToGrid w:val="0"/>
          <w:lang w:val="ru-RU" w:eastAsia="ja-JP"/>
        </w:rPr>
        <w:t xml:space="preserve"> ма</w:t>
      </w:r>
      <w:r w:rsidR="00CA6924">
        <w:rPr>
          <w:b/>
          <w:snapToGrid w:val="0"/>
          <w:lang w:val="ru-RU" w:eastAsia="ja-JP"/>
        </w:rPr>
        <w:t>я</w:t>
      </w:r>
      <w:r w:rsidRPr="001C7C7B">
        <w:rPr>
          <w:b/>
          <w:snapToGrid w:val="0"/>
          <w:lang w:val="ru-RU" w:eastAsia="ja-JP"/>
        </w:rPr>
        <w:t xml:space="preserve"> 2015 года. –</w:t>
      </w:r>
      <w:r w:rsidRPr="001C7C7B">
        <w:rPr>
          <w:snapToGrid w:val="0"/>
          <w:lang w:val="ru-RU" w:eastAsia="ja-JP"/>
        </w:rPr>
        <w:t xml:space="preserve">  Компа</w:t>
      </w:r>
      <w:r w:rsidR="00CA6924">
        <w:rPr>
          <w:snapToGrid w:val="0"/>
          <w:lang w:val="ru-RU" w:eastAsia="ja-JP"/>
        </w:rPr>
        <w:t xml:space="preserve">ния LG </w:t>
      </w:r>
      <w:proofErr w:type="spellStart"/>
      <w:r w:rsidR="00CA6924">
        <w:rPr>
          <w:snapToGrid w:val="0"/>
          <w:lang w:val="ru-RU" w:eastAsia="ja-JP"/>
        </w:rPr>
        <w:t>Electronics</w:t>
      </w:r>
      <w:proofErr w:type="spellEnd"/>
      <w:r w:rsidR="00CA6924">
        <w:rPr>
          <w:snapToGrid w:val="0"/>
          <w:lang w:val="ru-RU" w:eastAsia="ja-JP"/>
        </w:rPr>
        <w:t xml:space="preserve"> (LG) поддерж</w:t>
      </w:r>
      <w:r w:rsidRPr="001C7C7B">
        <w:rPr>
          <w:snapToGrid w:val="0"/>
          <w:lang w:val="ru-RU" w:eastAsia="ja-JP"/>
        </w:rPr>
        <w:t>а</w:t>
      </w:r>
      <w:r w:rsidR="00CA6924">
        <w:rPr>
          <w:snapToGrid w:val="0"/>
          <w:lang w:val="ru-RU" w:eastAsia="ja-JP"/>
        </w:rPr>
        <w:t>ла</w:t>
      </w:r>
      <w:r w:rsidRPr="001C7C7B">
        <w:rPr>
          <w:snapToGrid w:val="0"/>
          <w:lang w:val="ru-RU" w:eastAsia="ja-JP"/>
        </w:rPr>
        <w:t xml:space="preserve"> турнир по </w:t>
      </w:r>
      <w:proofErr w:type="spellStart"/>
      <w:r w:rsidRPr="001C7C7B">
        <w:rPr>
          <w:snapToGrid w:val="0"/>
          <w:lang w:val="ru-RU" w:eastAsia="ja-JP"/>
        </w:rPr>
        <w:t>онлайн-игре</w:t>
      </w:r>
      <w:proofErr w:type="spellEnd"/>
      <w:r w:rsidRPr="001C7C7B">
        <w:rPr>
          <w:snapToGrid w:val="0"/>
          <w:lang w:val="ru-RU" w:eastAsia="ja-JP"/>
        </w:rPr>
        <w:t xml:space="preserve"> </w:t>
      </w:r>
      <w:proofErr w:type="spellStart"/>
      <w:r w:rsidRPr="001C7C7B">
        <w:rPr>
          <w:snapToGrid w:val="0"/>
          <w:lang w:val="ru-RU" w:eastAsia="ja-JP"/>
        </w:rPr>
        <w:t>World</w:t>
      </w:r>
      <w:proofErr w:type="spellEnd"/>
      <w:r w:rsidRPr="001C7C7B">
        <w:rPr>
          <w:snapToGrid w:val="0"/>
          <w:lang w:val="ru-RU" w:eastAsia="ja-JP"/>
        </w:rPr>
        <w:t xml:space="preserve"> </w:t>
      </w:r>
      <w:proofErr w:type="spellStart"/>
      <w:r w:rsidRPr="001C7C7B">
        <w:rPr>
          <w:snapToGrid w:val="0"/>
          <w:lang w:val="ru-RU" w:eastAsia="ja-JP"/>
        </w:rPr>
        <w:t>of</w:t>
      </w:r>
      <w:proofErr w:type="spellEnd"/>
      <w:r w:rsidRPr="001C7C7B">
        <w:rPr>
          <w:snapToGrid w:val="0"/>
          <w:lang w:val="ru-RU" w:eastAsia="ja-JP"/>
        </w:rPr>
        <w:t xml:space="preserve"> </w:t>
      </w:r>
      <w:proofErr w:type="spellStart"/>
      <w:r w:rsidRPr="001C7C7B">
        <w:rPr>
          <w:snapToGrid w:val="0"/>
          <w:lang w:val="ru-RU" w:eastAsia="ja-JP"/>
        </w:rPr>
        <w:t>Tanks</w:t>
      </w:r>
      <w:proofErr w:type="spellEnd"/>
      <w:r w:rsidRPr="001C7C7B">
        <w:rPr>
          <w:snapToGrid w:val="0"/>
          <w:lang w:val="ru-RU" w:eastAsia="ja-JP"/>
        </w:rPr>
        <w:t xml:space="preserve">, организуемый компанией </w:t>
      </w:r>
      <w:proofErr w:type="spellStart"/>
      <w:r w:rsidRPr="001C7C7B">
        <w:rPr>
          <w:snapToGrid w:val="0"/>
          <w:lang w:val="ru-RU" w:eastAsia="ja-JP"/>
        </w:rPr>
        <w:t>Wargaming</w:t>
      </w:r>
      <w:proofErr w:type="spellEnd"/>
      <w:r w:rsidRPr="001C7C7B">
        <w:rPr>
          <w:snapToGrid w:val="0"/>
          <w:lang w:val="ru-RU" w:eastAsia="ja-JP"/>
        </w:rPr>
        <w:t xml:space="preserve"> в память о 70-летии Победы, и предостав</w:t>
      </w:r>
      <w:r w:rsidR="00CA6924">
        <w:rPr>
          <w:snapToGrid w:val="0"/>
          <w:lang w:val="ru-RU" w:eastAsia="ja-JP"/>
        </w:rPr>
        <w:t>ила</w:t>
      </w:r>
      <w:r w:rsidRPr="001C7C7B">
        <w:rPr>
          <w:snapToGrid w:val="0"/>
          <w:lang w:val="ru-RU" w:eastAsia="ja-JP"/>
        </w:rPr>
        <w:t xml:space="preserve"> свои </w:t>
      </w:r>
      <w:proofErr w:type="spellStart"/>
      <w:r w:rsidRPr="001C7C7B">
        <w:rPr>
          <w:snapToGrid w:val="0"/>
          <w:lang w:val="ru-RU" w:eastAsia="ja-JP"/>
        </w:rPr>
        <w:t>UltraWide</w:t>
      </w:r>
      <w:proofErr w:type="spellEnd"/>
      <w:r w:rsidRPr="001C7C7B">
        <w:rPr>
          <w:snapToGrid w:val="0"/>
          <w:lang w:val="ru-RU" w:eastAsia="ja-JP"/>
        </w:rPr>
        <w:t xml:space="preserve"> мониторы серии UM55 для проведения всей серии турниров, а также в качестве призового фонда для победителей личного зачета в каждом городе. В течение </w:t>
      </w:r>
      <w:r w:rsidR="00CA6924">
        <w:rPr>
          <w:snapToGrid w:val="0"/>
          <w:lang w:val="ru-RU" w:eastAsia="ja-JP"/>
        </w:rPr>
        <w:t>двух месяцев турнир проходил</w:t>
      </w:r>
      <w:r w:rsidRPr="001C7C7B">
        <w:rPr>
          <w:snapToGrid w:val="0"/>
          <w:lang w:val="ru-RU" w:eastAsia="ja-JP"/>
        </w:rPr>
        <w:t xml:space="preserve"> по городам-героям России и Белоруссии</w:t>
      </w:r>
      <w:r w:rsidR="00CA6924">
        <w:rPr>
          <w:snapToGrid w:val="0"/>
          <w:lang w:val="ru-RU" w:eastAsia="ja-JP"/>
        </w:rPr>
        <w:t xml:space="preserve"> –</w:t>
      </w:r>
      <w:r w:rsidRPr="001C7C7B">
        <w:rPr>
          <w:snapToGrid w:val="0"/>
          <w:lang w:val="ru-RU" w:eastAsia="ja-JP"/>
        </w:rPr>
        <w:t xml:space="preserve"> </w:t>
      </w:r>
      <w:r w:rsidR="00CA6924">
        <w:rPr>
          <w:snapToGrid w:val="0"/>
          <w:lang w:val="ru-RU" w:eastAsia="ja-JP"/>
        </w:rPr>
        <w:t xml:space="preserve">в </w:t>
      </w:r>
      <w:r w:rsidRPr="001C7C7B">
        <w:rPr>
          <w:snapToGrid w:val="0"/>
          <w:lang w:val="ru-RU" w:eastAsia="ja-JP"/>
        </w:rPr>
        <w:t>Брест</w:t>
      </w:r>
      <w:r w:rsidR="00CA6924">
        <w:rPr>
          <w:snapToGrid w:val="0"/>
          <w:lang w:val="ru-RU" w:eastAsia="ja-JP"/>
        </w:rPr>
        <w:t xml:space="preserve">е, </w:t>
      </w:r>
      <w:r w:rsidRPr="001C7C7B">
        <w:rPr>
          <w:snapToGrid w:val="0"/>
          <w:lang w:val="ru-RU" w:eastAsia="ja-JP"/>
        </w:rPr>
        <w:t>Санкт-Петербурге, Смоленске, Воронеже, Туле, Кра</w:t>
      </w:r>
      <w:r w:rsidRPr="001C7C7B">
        <w:rPr>
          <w:snapToGrid w:val="0"/>
          <w:lang w:val="ru-RU" w:eastAsia="ja-JP"/>
        </w:rPr>
        <w:t>с</w:t>
      </w:r>
      <w:r w:rsidRPr="001C7C7B">
        <w:rPr>
          <w:snapToGrid w:val="0"/>
          <w:lang w:val="ru-RU" w:eastAsia="ja-JP"/>
        </w:rPr>
        <w:t xml:space="preserve">нодаре, Минске, Волгограде </w:t>
      </w:r>
      <w:r w:rsidR="00CA6924">
        <w:rPr>
          <w:snapToGrid w:val="0"/>
          <w:lang w:val="ru-RU" w:eastAsia="ja-JP"/>
        </w:rPr>
        <w:t xml:space="preserve">и </w:t>
      </w:r>
      <w:r w:rsidRPr="001C7C7B">
        <w:rPr>
          <w:snapToGrid w:val="0"/>
          <w:lang w:val="ru-RU" w:eastAsia="ja-JP"/>
        </w:rPr>
        <w:t>Москве.</w:t>
      </w:r>
      <w:r w:rsidR="00CA6924">
        <w:rPr>
          <w:snapToGrid w:val="0"/>
          <w:lang w:val="ru-RU" w:eastAsia="ja-JP"/>
        </w:rPr>
        <w:t xml:space="preserve"> </w:t>
      </w:r>
      <w:r w:rsidR="00CA6924" w:rsidRPr="00CA6924">
        <w:rPr>
          <w:snapToGrid w:val="0"/>
          <w:lang w:val="ru-RU" w:eastAsia="ja-JP"/>
        </w:rPr>
        <w:t xml:space="preserve">3 </w:t>
      </w:r>
      <w:r w:rsidR="00CA6924">
        <w:rPr>
          <w:snapToGrid w:val="0"/>
          <w:lang w:val="ru-RU" w:eastAsia="ja-JP"/>
        </w:rPr>
        <w:t xml:space="preserve">мая в Москве в </w:t>
      </w:r>
      <w:r w:rsidR="00B35F64">
        <w:rPr>
          <w:snapToGrid w:val="0"/>
          <w:lang w:val="ru-RU" w:eastAsia="ja-JP"/>
        </w:rPr>
        <w:t>СК «Олимпийский»</w:t>
      </w:r>
      <w:r w:rsidR="00CA6924">
        <w:rPr>
          <w:snapToGrid w:val="0"/>
          <w:lang w:val="ru-RU" w:eastAsia="ja-JP"/>
        </w:rPr>
        <w:t xml:space="preserve"> прошел финал турнира</w:t>
      </w:r>
      <w:r w:rsidR="00CA6924" w:rsidRPr="00CA6924">
        <w:rPr>
          <w:snapToGrid w:val="0"/>
          <w:lang w:val="ru-RU" w:eastAsia="ja-JP"/>
        </w:rPr>
        <w:t xml:space="preserve"> </w:t>
      </w:r>
      <w:proofErr w:type="spellStart"/>
      <w:r w:rsidR="00CA6924" w:rsidRPr="001C7C7B">
        <w:rPr>
          <w:snapToGrid w:val="0"/>
          <w:lang w:val="ru-RU" w:eastAsia="ja-JP"/>
        </w:rPr>
        <w:t>World</w:t>
      </w:r>
      <w:proofErr w:type="spellEnd"/>
      <w:r w:rsidR="00CA6924" w:rsidRPr="001C7C7B">
        <w:rPr>
          <w:snapToGrid w:val="0"/>
          <w:lang w:val="ru-RU" w:eastAsia="ja-JP"/>
        </w:rPr>
        <w:t xml:space="preserve"> </w:t>
      </w:r>
      <w:proofErr w:type="spellStart"/>
      <w:r w:rsidR="00CA6924" w:rsidRPr="001C7C7B">
        <w:rPr>
          <w:snapToGrid w:val="0"/>
          <w:lang w:val="ru-RU" w:eastAsia="ja-JP"/>
        </w:rPr>
        <w:t>of</w:t>
      </w:r>
      <w:proofErr w:type="spellEnd"/>
      <w:r w:rsidR="00CA6924" w:rsidRPr="001C7C7B">
        <w:rPr>
          <w:snapToGrid w:val="0"/>
          <w:lang w:val="ru-RU" w:eastAsia="ja-JP"/>
        </w:rPr>
        <w:t xml:space="preserve"> </w:t>
      </w:r>
      <w:proofErr w:type="spellStart"/>
      <w:r w:rsidR="00CA6924" w:rsidRPr="001C7C7B">
        <w:rPr>
          <w:snapToGrid w:val="0"/>
          <w:lang w:val="ru-RU" w:eastAsia="ja-JP"/>
        </w:rPr>
        <w:t>Tanks</w:t>
      </w:r>
      <w:proofErr w:type="spellEnd"/>
      <w:r w:rsidR="00CA6924">
        <w:rPr>
          <w:snapToGrid w:val="0"/>
          <w:lang w:val="ru-RU" w:eastAsia="ja-JP"/>
        </w:rPr>
        <w:t xml:space="preserve"> «Помним все», собравший более </w:t>
      </w:r>
      <w:r w:rsidR="00B35F64" w:rsidRPr="005A1ADC">
        <w:rPr>
          <w:snapToGrid w:val="0"/>
          <w:lang w:val="ru-RU" w:eastAsia="ja-JP"/>
        </w:rPr>
        <w:t>8 000</w:t>
      </w:r>
      <w:r w:rsidR="00CA6924" w:rsidRPr="005A1ADC">
        <w:rPr>
          <w:snapToGrid w:val="0"/>
          <w:lang w:val="ru-RU" w:eastAsia="ja-JP"/>
        </w:rPr>
        <w:t xml:space="preserve"> участников. Всего в турнире приняло участие </w:t>
      </w:r>
      <w:r w:rsidR="00B35F64" w:rsidRPr="005A1ADC">
        <w:rPr>
          <w:snapToGrid w:val="0"/>
          <w:lang w:val="ru-RU" w:eastAsia="ja-JP"/>
        </w:rPr>
        <w:t>порядка 20 000</w:t>
      </w:r>
      <w:r w:rsidR="00CA6924" w:rsidRPr="005A1ADC">
        <w:rPr>
          <w:snapToGrid w:val="0"/>
          <w:lang w:val="ru-RU" w:eastAsia="ja-JP"/>
        </w:rPr>
        <w:t xml:space="preserve"> человек, которые проходили</w:t>
      </w:r>
      <w:r w:rsidR="00CA6924">
        <w:rPr>
          <w:snapToGrid w:val="0"/>
          <w:lang w:val="ru-RU" w:eastAsia="ja-JP"/>
        </w:rPr>
        <w:t xml:space="preserve"> игру на </w:t>
      </w:r>
      <w:proofErr w:type="spellStart"/>
      <w:r w:rsidR="00CA6924">
        <w:rPr>
          <w:snapToGrid w:val="0"/>
          <w:lang w:val="ru-RU" w:eastAsia="ja-JP"/>
        </w:rPr>
        <w:t>ультрашироких</w:t>
      </w:r>
      <w:proofErr w:type="spellEnd"/>
      <w:r w:rsidR="00CA6924">
        <w:rPr>
          <w:snapToGrid w:val="0"/>
          <w:lang w:val="ru-RU" w:eastAsia="ja-JP"/>
        </w:rPr>
        <w:t xml:space="preserve"> монит</w:t>
      </w:r>
      <w:r w:rsidR="00CA6924">
        <w:rPr>
          <w:snapToGrid w:val="0"/>
          <w:lang w:val="ru-RU" w:eastAsia="ja-JP"/>
        </w:rPr>
        <w:t>о</w:t>
      </w:r>
      <w:r w:rsidR="00CA6924">
        <w:rPr>
          <w:snapToGrid w:val="0"/>
          <w:lang w:val="ru-RU" w:eastAsia="ja-JP"/>
        </w:rPr>
        <w:t xml:space="preserve">рах </w:t>
      </w:r>
      <w:r w:rsidR="00CA6924">
        <w:rPr>
          <w:snapToGrid w:val="0"/>
          <w:lang w:eastAsia="ja-JP"/>
        </w:rPr>
        <w:t>LG</w:t>
      </w:r>
      <w:r w:rsidR="00CA6924" w:rsidRPr="00CA6924">
        <w:rPr>
          <w:snapToGrid w:val="0"/>
          <w:lang w:val="ru-RU" w:eastAsia="ja-JP"/>
        </w:rPr>
        <w:t xml:space="preserve"> </w:t>
      </w:r>
      <w:r w:rsidR="00CA6924">
        <w:rPr>
          <w:snapToGrid w:val="0"/>
          <w:lang w:val="ru-RU" w:eastAsia="ja-JP"/>
        </w:rPr>
        <w:t xml:space="preserve">серии </w:t>
      </w:r>
      <w:r w:rsidR="00CA6924">
        <w:rPr>
          <w:snapToGrid w:val="0"/>
          <w:lang w:eastAsia="ja-JP"/>
        </w:rPr>
        <w:t>UM</w:t>
      </w:r>
      <w:r w:rsidR="00CA6924" w:rsidRPr="00CA6924">
        <w:rPr>
          <w:snapToGrid w:val="0"/>
          <w:lang w:val="ru-RU" w:eastAsia="ja-JP"/>
        </w:rPr>
        <w:t>55</w:t>
      </w:r>
      <w:r w:rsidR="00CA6924">
        <w:rPr>
          <w:snapToGrid w:val="0"/>
          <w:lang w:val="ru-RU" w:eastAsia="ja-JP"/>
        </w:rPr>
        <w:t xml:space="preserve">. 9 победителям личного зачета были вручены мониторы модели </w:t>
      </w:r>
      <w:r w:rsidR="00CA6924" w:rsidRPr="001C7C7B">
        <w:rPr>
          <w:snapToGrid w:val="0"/>
          <w:lang w:val="ru-RU" w:eastAsia="ja-JP"/>
        </w:rPr>
        <w:t>29UM55-P</w:t>
      </w:r>
      <w:r w:rsidR="00CA6924">
        <w:rPr>
          <w:snapToGrid w:val="0"/>
          <w:lang w:val="ru-RU" w:eastAsia="ja-JP"/>
        </w:rPr>
        <w:t>.</w:t>
      </w:r>
    </w:p>
    <w:p w:rsidR="001C7C7B" w:rsidRPr="001C7C7B" w:rsidRDefault="001C7C7B" w:rsidP="001C7C7B">
      <w:pPr>
        <w:suppressAutoHyphens w:val="0"/>
        <w:spacing w:line="360" w:lineRule="auto"/>
        <w:ind w:firstLine="708"/>
        <w:jc w:val="both"/>
        <w:rPr>
          <w:snapToGrid w:val="0"/>
          <w:lang w:val="ru-RU" w:eastAsia="ja-JP"/>
        </w:rPr>
      </w:pPr>
      <w:r w:rsidRPr="001C7C7B">
        <w:rPr>
          <w:snapToGrid w:val="0"/>
          <w:lang w:eastAsia="ja-JP"/>
        </w:rPr>
        <w:t>World</w:t>
      </w:r>
      <w:r w:rsidRPr="001C7C7B">
        <w:rPr>
          <w:snapToGrid w:val="0"/>
          <w:lang w:val="ru-RU" w:eastAsia="ja-JP"/>
        </w:rPr>
        <w:t xml:space="preserve"> </w:t>
      </w:r>
      <w:r w:rsidRPr="001C7C7B">
        <w:rPr>
          <w:snapToGrid w:val="0"/>
          <w:lang w:eastAsia="ja-JP"/>
        </w:rPr>
        <w:t>of</w:t>
      </w:r>
      <w:r w:rsidRPr="001C7C7B">
        <w:rPr>
          <w:snapToGrid w:val="0"/>
          <w:lang w:val="ru-RU" w:eastAsia="ja-JP"/>
        </w:rPr>
        <w:t xml:space="preserve"> </w:t>
      </w:r>
      <w:r w:rsidRPr="001C7C7B">
        <w:rPr>
          <w:snapToGrid w:val="0"/>
          <w:lang w:eastAsia="ja-JP"/>
        </w:rPr>
        <w:t>Tanks</w:t>
      </w:r>
      <w:r w:rsidRPr="001C7C7B">
        <w:rPr>
          <w:snapToGrid w:val="0"/>
          <w:lang w:val="ru-RU" w:eastAsia="ja-JP"/>
        </w:rPr>
        <w:t xml:space="preserve"> – популярная массовая многопользовательская </w:t>
      </w:r>
      <w:proofErr w:type="spellStart"/>
      <w:r w:rsidRPr="001C7C7B">
        <w:rPr>
          <w:snapToGrid w:val="0"/>
          <w:lang w:val="ru-RU" w:eastAsia="ja-JP"/>
        </w:rPr>
        <w:t>онлайн-игра</w:t>
      </w:r>
      <w:proofErr w:type="spellEnd"/>
      <w:r w:rsidRPr="001C7C7B">
        <w:rPr>
          <w:snapToGrid w:val="0"/>
          <w:lang w:val="ru-RU" w:eastAsia="ja-JP"/>
        </w:rPr>
        <w:t xml:space="preserve"> в реальном времени в жанре </w:t>
      </w:r>
      <w:proofErr w:type="spellStart"/>
      <w:r w:rsidRPr="001C7C7B">
        <w:rPr>
          <w:snapToGrid w:val="0"/>
          <w:lang w:val="ru-RU" w:eastAsia="ja-JP"/>
        </w:rPr>
        <w:t>экшн</w:t>
      </w:r>
      <w:proofErr w:type="spellEnd"/>
      <w:r w:rsidRPr="001C7C7B">
        <w:rPr>
          <w:snapToGrid w:val="0"/>
          <w:lang w:val="ru-RU" w:eastAsia="ja-JP"/>
        </w:rPr>
        <w:t xml:space="preserve"> с элементами ролевой игры, </w:t>
      </w:r>
      <w:proofErr w:type="spellStart"/>
      <w:r w:rsidRPr="001C7C7B">
        <w:rPr>
          <w:snapToGrid w:val="0"/>
          <w:lang w:val="ru-RU" w:eastAsia="ja-JP"/>
        </w:rPr>
        <w:t>шутера</w:t>
      </w:r>
      <w:proofErr w:type="spellEnd"/>
      <w:r w:rsidRPr="001C7C7B">
        <w:rPr>
          <w:snapToGrid w:val="0"/>
          <w:lang w:val="ru-RU" w:eastAsia="ja-JP"/>
        </w:rPr>
        <w:t xml:space="preserve"> и стратегии. Действие игры прои</w:t>
      </w:r>
      <w:r w:rsidRPr="001C7C7B">
        <w:rPr>
          <w:snapToGrid w:val="0"/>
          <w:lang w:val="ru-RU" w:eastAsia="ja-JP"/>
        </w:rPr>
        <w:t>с</w:t>
      </w:r>
      <w:r w:rsidRPr="001C7C7B">
        <w:rPr>
          <w:snapToGrid w:val="0"/>
          <w:lang w:val="ru-RU" w:eastAsia="ja-JP"/>
        </w:rPr>
        <w:t>ходит в историческом контексте</w:t>
      </w:r>
      <w:proofErr w:type="gramStart"/>
      <w:r w:rsidRPr="001C7C7B">
        <w:rPr>
          <w:snapToGrid w:val="0"/>
          <w:lang w:val="ru-RU" w:eastAsia="ja-JP"/>
        </w:rPr>
        <w:t xml:space="preserve"> В</w:t>
      </w:r>
      <w:proofErr w:type="gramEnd"/>
      <w:r w:rsidRPr="001C7C7B">
        <w:rPr>
          <w:snapToGrid w:val="0"/>
          <w:lang w:val="ru-RU" w:eastAsia="ja-JP"/>
        </w:rPr>
        <w:t xml:space="preserve">торой мировой войны и базируется на командных танковых сражениях в режиме </w:t>
      </w:r>
      <w:proofErr w:type="spellStart"/>
      <w:r w:rsidRPr="001C7C7B">
        <w:rPr>
          <w:snapToGrid w:val="0"/>
          <w:lang w:val="ru-RU" w:eastAsia="ja-JP"/>
        </w:rPr>
        <w:t>PvP</w:t>
      </w:r>
      <w:proofErr w:type="spellEnd"/>
      <w:r w:rsidRPr="001C7C7B">
        <w:rPr>
          <w:snapToGrid w:val="0"/>
          <w:lang w:val="ru-RU" w:eastAsia="ja-JP"/>
        </w:rPr>
        <w:t xml:space="preserve"> («игрок против игрока»). </w:t>
      </w:r>
    </w:p>
    <w:p w:rsidR="001C7C7B" w:rsidRPr="001C7C7B" w:rsidRDefault="001C7C7B" w:rsidP="001C7C7B">
      <w:pPr>
        <w:suppressAutoHyphens w:val="0"/>
        <w:spacing w:line="360" w:lineRule="auto"/>
        <w:ind w:firstLine="708"/>
        <w:jc w:val="both"/>
        <w:rPr>
          <w:snapToGrid w:val="0"/>
          <w:lang w:val="ru-RU" w:eastAsia="ja-JP"/>
        </w:rPr>
      </w:pPr>
      <w:r w:rsidRPr="001C7C7B">
        <w:rPr>
          <w:snapToGrid w:val="0"/>
          <w:lang w:val="ru-RU" w:eastAsia="ja-JP"/>
        </w:rPr>
        <w:t xml:space="preserve">Мониторы LG </w:t>
      </w:r>
      <w:proofErr w:type="spellStart"/>
      <w:r w:rsidRPr="001C7C7B">
        <w:rPr>
          <w:snapToGrid w:val="0"/>
          <w:lang w:val="ru-RU" w:eastAsia="ja-JP"/>
        </w:rPr>
        <w:t>UltraWide</w:t>
      </w:r>
      <w:proofErr w:type="spellEnd"/>
      <w:r w:rsidRPr="001C7C7B">
        <w:rPr>
          <w:snapToGrid w:val="0"/>
          <w:lang w:val="ru-RU" w:eastAsia="ja-JP"/>
        </w:rPr>
        <w:t xml:space="preserve"> серии UM55 с кинематографическим экраном 21:9 и разреш</w:t>
      </w:r>
      <w:r w:rsidRPr="001C7C7B">
        <w:rPr>
          <w:snapToGrid w:val="0"/>
          <w:lang w:val="ru-RU" w:eastAsia="ja-JP"/>
        </w:rPr>
        <w:t>е</w:t>
      </w:r>
      <w:r w:rsidRPr="001C7C7B">
        <w:rPr>
          <w:snapToGrid w:val="0"/>
          <w:lang w:val="ru-RU" w:eastAsia="ja-JP"/>
        </w:rPr>
        <w:t xml:space="preserve">нием 2560 </w:t>
      </w:r>
      <w:proofErr w:type="spellStart"/>
      <w:r w:rsidRPr="001C7C7B">
        <w:rPr>
          <w:snapToGrid w:val="0"/>
          <w:lang w:val="ru-RU" w:eastAsia="ja-JP"/>
        </w:rPr>
        <w:t>x</w:t>
      </w:r>
      <w:proofErr w:type="spellEnd"/>
      <w:r w:rsidRPr="001C7C7B">
        <w:rPr>
          <w:snapToGrid w:val="0"/>
          <w:lang w:val="ru-RU" w:eastAsia="ja-JP"/>
        </w:rPr>
        <w:t xml:space="preserve"> 1080 точек оснащены передовой IPS матрицей, которая позволяет добиться естес</w:t>
      </w:r>
      <w:r w:rsidRPr="001C7C7B">
        <w:rPr>
          <w:snapToGrid w:val="0"/>
          <w:lang w:val="ru-RU" w:eastAsia="ja-JP"/>
        </w:rPr>
        <w:t>т</w:t>
      </w:r>
      <w:r w:rsidRPr="001C7C7B">
        <w:rPr>
          <w:snapToGrid w:val="0"/>
          <w:lang w:val="ru-RU" w:eastAsia="ja-JP"/>
        </w:rPr>
        <w:t>венной цветопередачи и невероятного качества изображения. Высокое разрешение обеспечивает максимальный комфорт при просмотре видео, работе с фото или в компьютерных играх. IPS матрица также отличается постоянным временем отклика, что позволяет наслаждат</w:t>
      </w:r>
      <w:r w:rsidRPr="001C7C7B">
        <w:rPr>
          <w:snapToGrid w:val="0"/>
          <w:lang w:val="ru-RU" w:eastAsia="ja-JP"/>
        </w:rPr>
        <w:t>ь</w:t>
      </w:r>
      <w:r w:rsidRPr="001C7C7B">
        <w:rPr>
          <w:snapToGrid w:val="0"/>
          <w:lang w:val="ru-RU" w:eastAsia="ja-JP"/>
        </w:rPr>
        <w:t>ся плавной сменой картинки и ярким, четким изображением даже при просмотре динамичных сцен, например, в видеоиграх.</w:t>
      </w:r>
    </w:p>
    <w:p w:rsidR="001C7C7B" w:rsidRPr="001C7C7B" w:rsidRDefault="001C7C7B" w:rsidP="001C7C7B">
      <w:pPr>
        <w:suppressAutoHyphens w:val="0"/>
        <w:spacing w:line="360" w:lineRule="auto"/>
        <w:ind w:firstLine="708"/>
        <w:jc w:val="both"/>
        <w:rPr>
          <w:snapToGrid w:val="0"/>
          <w:lang w:val="ru-RU" w:eastAsia="ja-JP"/>
        </w:rPr>
      </w:pPr>
      <w:r w:rsidRPr="001C7C7B">
        <w:rPr>
          <w:snapToGrid w:val="0"/>
          <w:lang w:val="ru-RU" w:eastAsia="ja-JP"/>
        </w:rPr>
        <w:lastRenderedPageBreak/>
        <w:t xml:space="preserve">Монитор LG серии UM55 отображает более 99 процентов цветового пространства </w:t>
      </w:r>
      <w:proofErr w:type="spellStart"/>
      <w:r w:rsidRPr="001C7C7B">
        <w:rPr>
          <w:snapToGrid w:val="0"/>
          <w:lang w:val="ru-RU" w:eastAsia="ja-JP"/>
        </w:rPr>
        <w:t>sRGB</w:t>
      </w:r>
      <w:proofErr w:type="spellEnd"/>
      <w:r w:rsidRPr="001C7C7B">
        <w:rPr>
          <w:snapToGrid w:val="0"/>
          <w:lang w:val="ru-RU" w:eastAsia="ja-JP"/>
        </w:rPr>
        <w:t>, передавая изображение потрясающей четкости и насыщенности. Благодаря собственному пр</w:t>
      </w:r>
      <w:r w:rsidRPr="001C7C7B">
        <w:rPr>
          <w:snapToGrid w:val="0"/>
          <w:lang w:val="ru-RU" w:eastAsia="ja-JP"/>
        </w:rPr>
        <w:t>о</w:t>
      </w:r>
      <w:r w:rsidRPr="001C7C7B">
        <w:rPr>
          <w:snapToGrid w:val="0"/>
          <w:lang w:val="ru-RU" w:eastAsia="ja-JP"/>
        </w:rPr>
        <w:t xml:space="preserve">граммному обеспечению </w:t>
      </w:r>
      <w:proofErr w:type="spellStart"/>
      <w:r w:rsidRPr="001C7C7B">
        <w:rPr>
          <w:snapToGrid w:val="0"/>
          <w:lang w:val="ru-RU" w:eastAsia="ja-JP"/>
        </w:rPr>
        <w:t>True</w:t>
      </w:r>
      <w:proofErr w:type="spellEnd"/>
      <w:r w:rsidRPr="001C7C7B">
        <w:rPr>
          <w:snapToGrid w:val="0"/>
          <w:lang w:val="ru-RU" w:eastAsia="ja-JP"/>
        </w:rPr>
        <w:t xml:space="preserve"> </w:t>
      </w:r>
      <w:proofErr w:type="spellStart"/>
      <w:r w:rsidRPr="001C7C7B">
        <w:rPr>
          <w:snapToGrid w:val="0"/>
          <w:lang w:val="ru-RU" w:eastAsia="ja-JP"/>
        </w:rPr>
        <w:t>Color</w:t>
      </w:r>
      <w:proofErr w:type="spellEnd"/>
      <w:r w:rsidRPr="001C7C7B">
        <w:rPr>
          <w:snapToGrid w:val="0"/>
          <w:lang w:val="ru-RU" w:eastAsia="ja-JP"/>
        </w:rPr>
        <w:t xml:space="preserve"> </w:t>
      </w:r>
      <w:proofErr w:type="spellStart"/>
      <w:r w:rsidRPr="001C7C7B">
        <w:rPr>
          <w:snapToGrid w:val="0"/>
          <w:lang w:val="ru-RU" w:eastAsia="ja-JP"/>
        </w:rPr>
        <w:t>Finder</w:t>
      </w:r>
      <w:proofErr w:type="spellEnd"/>
      <w:r w:rsidRPr="001C7C7B">
        <w:rPr>
          <w:snapToGrid w:val="0"/>
          <w:lang w:val="ru-RU" w:eastAsia="ja-JP"/>
        </w:rPr>
        <w:t xml:space="preserve"> и встроенному </w:t>
      </w:r>
      <w:proofErr w:type="spellStart"/>
      <w:r w:rsidRPr="001C7C7B">
        <w:rPr>
          <w:snapToGrid w:val="0"/>
          <w:lang w:val="ru-RU" w:eastAsia="ja-JP"/>
        </w:rPr>
        <w:t>скейлеру</w:t>
      </w:r>
      <w:proofErr w:type="spellEnd"/>
      <w:r w:rsidRPr="001C7C7B">
        <w:rPr>
          <w:snapToGrid w:val="0"/>
          <w:lang w:val="ru-RU" w:eastAsia="ja-JP"/>
        </w:rPr>
        <w:t xml:space="preserve"> пользователь может отк</w:t>
      </w:r>
      <w:r w:rsidRPr="001C7C7B">
        <w:rPr>
          <w:snapToGrid w:val="0"/>
          <w:lang w:val="ru-RU" w:eastAsia="ja-JP"/>
        </w:rPr>
        <w:t>а</w:t>
      </w:r>
      <w:r w:rsidRPr="001C7C7B">
        <w:rPr>
          <w:snapToGrid w:val="0"/>
          <w:lang w:val="ru-RU" w:eastAsia="ja-JP"/>
        </w:rPr>
        <w:t xml:space="preserve">либровать монитор. Технология </w:t>
      </w:r>
      <w:proofErr w:type="spellStart"/>
      <w:r w:rsidRPr="001C7C7B">
        <w:rPr>
          <w:snapToGrid w:val="0"/>
          <w:lang w:val="ru-RU" w:eastAsia="ja-JP"/>
        </w:rPr>
        <w:t>Dual</w:t>
      </w:r>
      <w:proofErr w:type="spellEnd"/>
      <w:r w:rsidRPr="001C7C7B">
        <w:rPr>
          <w:snapToGrid w:val="0"/>
          <w:lang w:val="ru-RU" w:eastAsia="ja-JP"/>
        </w:rPr>
        <w:t xml:space="preserve"> </w:t>
      </w:r>
      <w:proofErr w:type="spellStart"/>
      <w:r w:rsidRPr="001C7C7B">
        <w:rPr>
          <w:snapToGrid w:val="0"/>
          <w:lang w:val="ru-RU" w:eastAsia="ja-JP"/>
        </w:rPr>
        <w:t>Link-up</w:t>
      </w:r>
      <w:proofErr w:type="spellEnd"/>
      <w:r w:rsidRPr="001C7C7B">
        <w:rPr>
          <w:snapToGrid w:val="0"/>
          <w:lang w:val="ru-RU" w:eastAsia="ja-JP"/>
        </w:rPr>
        <w:t xml:space="preserve"> позволяет подключить к монитору два источника изображения для одновременного отображения картинки с обоих устройств (ПК, камера, смартфон, </w:t>
      </w:r>
      <w:proofErr w:type="spellStart"/>
      <w:r w:rsidRPr="001C7C7B">
        <w:rPr>
          <w:snapToGrid w:val="0"/>
          <w:lang w:val="ru-RU" w:eastAsia="ja-JP"/>
        </w:rPr>
        <w:t>Blu-ray</w:t>
      </w:r>
      <w:proofErr w:type="spellEnd"/>
      <w:r w:rsidRPr="001C7C7B">
        <w:rPr>
          <w:snapToGrid w:val="0"/>
          <w:lang w:val="ru-RU" w:eastAsia="ja-JP"/>
        </w:rPr>
        <w:t xml:space="preserve"> плеер и т.п.) на одном экране. Новая версия </w:t>
      </w:r>
      <w:proofErr w:type="spellStart"/>
      <w:r w:rsidRPr="001C7C7B">
        <w:rPr>
          <w:snapToGrid w:val="0"/>
          <w:lang w:val="ru-RU" w:eastAsia="ja-JP"/>
        </w:rPr>
        <w:t>Dual</w:t>
      </w:r>
      <w:proofErr w:type="spellEnd"/>
      <w:r w:rsidRPr="001C7C7B">
        <w:rPr>
          <w:snapToGrid w:val="0"/>
          <w:lang w:val="ru-RU" w:eastAsia="ja-JP"/>
        </w:rPr>
        <w:t xml:space="preserve"> </w:t>
      </w:r>
      <w:proofErr w:type="spellStart"/>
      <w:r w:rsidRPr="001C7C7B">
        <w:rPr>
          <w:snapToGrid w:val="0"/>
          <w:lang w:val="ru-RU" w:eastAsia="ja-JP"/>
        </w:rPr>
        <w:t>Link-up</w:t>
      </w:r>
      <w:proofErr w:type="spellEnd"/>
      <w:r w:rsidRPr="001C7C7B">
        <w:rPr>
          <w:snapToGrid w:val="0"/>
          <w:lang w:val="ru-RU" w:eastAsia="ja-JP"/>
        </w:rPr>
        <w:t xml:space="preserve"> позволяет подкл</w:t>
      </w:r>
      <w:r w:rsidRPr="001C7C7B">
        <w:rPr>
          <w:snapToGrid w:val="0"/>
          <w:lang w:val="ru-RU" w:eastAsia="ja-JP"/>
        </w:rPr>
        <w:t>ю</w:t>
      </w:r>
      <w:r w:rsidRPr="001C7C7B">
        <w:rPr>
          <w:snapToGrid w:val="0"/>
          <w:lang w:val="ru-RU" w:eastAsia="ja-JP"/>
        </w:rPr>
        <w:t>чение с использованием портов HDMI + HDMI.</w:t>
      </w:r>
    </w:p>
    <w:p w:rsidR="001C7C7B" w:rsidRPr="001C7C7B" w:rsidRDefault="001C7C7B" w:rsidP="001C7C7B">
      <w:pPr>
        <w:suppressAutoHyphens w:val="0"/>
        <w:spacing w:line="360" w:lineRule="auto"/>
        <w:ind w:firstLine="708"/>
        <w:jc w:val="both"/>
        <w:rPr>
          <w:snapToGrid w:val="0"/>
          <w:lang w:val="ru-RU" w:eastAsia="ja-JP"/>
        </w:rPr>
      </w:pPr>
      <w:r w:rsidRPr="001C7C7B">
        <w:rPr>
          <w:snapToGrid w:val="0"/>
          <w:lang w:val="ru-RU" w:eastAsia="ja-JP"/>
        </w:rPr>
        <w:t xml:space="preserve">Режим многозадачности, реализованный благодаря </w:t>
      </w:r>
      <w:proofErr w:type="gramStart"/>
      <w:r w:rsidRPr="001C7C7B">
        <w:rPr>
          <w:snapToGrid w:val="0"/>
          <w:lang w:val="ru-RU" w:eastAsia="ja-JP"/>
        </w:rPr>
        <w:t>специальному</w:t>
      </w:r>
      <w:proofErr w:type="gramEnd"/>
      <w:r w:rsidRPr="001C7C7B">
        <w:rPr>
          <w:snapToGrid w:val="0"/>
          <w:lang w:val="ru-RU" w:eastAsia="ja-JP"/>
        </w:rPr>
        <w:t xml:space="preserve"> ПО 4-Screen </w:t>
      </w:r>
      <w:proofErr w:type="spellStart"/>
      <w:r w:rsidRPr="001C7C7B">
        <w:rPr>
          <w:snapToGrid w:val="0"/>
          <w:lang w:val="ru-RU" w:eastAsia="ja-JP"/>
        </w:rPr>
        <w:t>Split</w:t>
      </w:r>
      <w:proofErr w:type="spellEnd"/>
      <w:r w:rsidRPr="001C7C7B">
        <w:rPr>
          <w:snapToGrid w:val="0"/>
          <w:lang w:val="ru-RU" w:eastAsia="ja-JP"/>
        </w:rPr>
        <w:t xml:space="preserve"> (также совместимо с компьютерами </w:t>
      </w:r>
      <w:proofErr w:type="spellStart"/>
      <w:r w:rsidRPr="001C7C7B">
        <w:rPr>
          <w:snapToGrid w:val="0"/>
          <w:lang w:val="ru-RU" w:eastAsia="ja-JP"/>
        </w:rPr>
        <w:t>Mac</w:t>
      </w:r>
      <w:proofErr w:type="spellEnd"/>
      <w:r w:rsidRPr="001C7C7B">
        <w:rPr>
          <w:snapToGrid w:val="0"/>
          <w:lang w:val="ru-RU" w:eastAsia="ja-JP"/>
        </w:rPr>
        <w:t>®)  делает работу мониторов LG максимально эффе</w:t>
      </w:r>
      <w:r w:rsidRPr="001C7C7B">
        <w:rPr>
          <w:snapToGrid w:val="0"/>
          <w:lang w:val="ru-RU" w:eastAsia="ja-JP"/>
        </w:rPr>
        <w:t>к</w:t>
      </w:r>
      <w:r w:rsidRPr="001C7C7B">
        <w:rPr>
          <w:snapToGrid w:val="0"/>
          <w:lang w:val="ru-RU" w:eastAsia="ja-JP"/>
        </w:rPr>
        <w:t>тивной, а отсутствие мерцания снимает дополнительную нагрузку с глаз. Специальный режим чтения создает на экране оптимальные условия для чтения текста, снижая использование син</w:t>
      </w:r>
      <w:r w:rsidRPr="001C7C7B">
        <w:rPr>
          <w:snapToGrid w:val="0"/>
          <w:lang w:val="ru-RU" w:eastAsia="ja-JP"/>
        </w:rPr>
        <w:t>е</w:t>
      </w:r>
      <w:r w:rsidRPr="001C7C7B">
        <w:rPr>
          <w:snapToGrid w:val="0"/>
          <w:lang w:val="ru-RU" w:eastAsia="ja-JP"/>
        </w:rPr>
        <w:t>го цвета и защищая глаза от дополнительного переутомления. Нажатие одной кнопки позволяет пользователю без дискомфорта работать с различными документами в течение длительного времени.</w:t>
      </w:r>
    </w:p>
    <w:p w:rsidR="001C7C7B" w:rsidRPr="001C7C7B" w:rsidRDefault="001C7C7B" w:rsidP="001C7C7B">
      <w:pPr>
        <w:suppressAutoHyphens w:val="0"/>
        <w:spacing w:line="360" w:lineRule="auto"/>
        <w:ind w:firstLine="708"/>
        <w:jc w:val="both"/>
        <w:rPr>
          <w:snapToGrid w:val="0"/>
          <w:lang w:val="ru-RU" w:eastAsia="ja-JP"/>
        </w:rPr>
      </w:pPr>
      <w:r w:rsidRPr="001C7C7B">
        <w:rPr>
          <w:snapToGrid w:val="0"/>
          <w:lang w:val="ru-RU" w:eastAsia="ja-JP"/>
        </w:rPr>
        <w:t xml:space="preserve">Согласно исследование компании </w:t>
      </w:r>
      <w:r w:rsidRPr="001C7C7B">
        <w:rPr>
          <w:snapToGrid w:val="0"/>
          <w:lang w:eastAsia="ja-JP"/>
        </w:rPr>
        <w:t>IDC</w:t>
      </w:r>
      <w:r w:rsidRPr="001C7C7B">
        <w:rPr>
          <w:snapToGrid w:val="0"/>
          <w:lang w:val="ru-RU" w:eastAsia="ja-JP"/>
        </w:rPr>
        <w:t xml:space="preserve"> по мировым поставкам мониторов </w:t>
      </w:r>
      <w:r w:rsidRPr="001C7C7B">
        <w:rPr>
          <w:snapToGrid w:val="0"/>
          <w:lang w:eastAsia="ja-JP"/>
        </w:rPr>
        <w:t>LG</w:t>
      </w:r>
      <w:r w:rsidRPr="001C7C7B">
        <w:rPr>
          <w:snapToGrid w:val="0"/>
          <w:lang w:val="ru-RU" w:eastAsia="ja-JP"/>
        </w:rPr>
        <w:t xml:space="preserve"> </w:t>
      </w:r>
      <w:r w:rsidRPr="001C7C7B">
        <w:rPr>
          <w:snapToGrid w:val="0"/>
          <w:lang w:eastAsia="ja-JP"/>
        </w:rPr>
        <w:t>Electronics</w:t>
      </w:r>
      <w:r w:rsidRPr="001C7C7B">
        <w:rPr>
          <w:snapToGrid w:val="0"/>
          <w:lang w:val="ru-RU" w:eastAsia="ja-JP"/>
        </w:rPr>
        <w:t xml:space="preserve"> является брендом №1 по продажам мониторов формата 21:9 (с третьего квартала 2013 по тр</w:t>
      </w:r>
      <w:r w:rsidRPr="001C7C7B">
        <w:rPr>
          <w:snapToGrid w:val="0"/>
          <w:lang w:val="ru-RU" w:eastAsia="ja-JP"/>
        </w:rPr>
        <w:t>е</w:t>
      </w:r>
      <w:r w:rsidRPr="001C7C7B">
        <w:rPr>
          <w:snapToGrid w:val="0"/>
          <w:lang w:val="ru-RU" w:eastAsia="ja-JP"/>
        </w:rPr>
        <w:t>тий квартал 2014 года).</w:t>
      </w:r>
    </w:p>
    <w:p w:rsidR="001C7C7B" w:rsidRPr="001C7C7B" w:rsidRDefault="001C7C7B" w:rsidP="001C7C7B">
      <w:pPr>
        <w:suppressAutoHyphens w:val="0"/>
        <w:spacing w:line="360" w:lineRule="auto"/>
        <w:ind w:firstLine="708"/>
        <w:jc w:val="center"/>
        <w:rPr>
          <w:snapToGrid w:val="0"/>
          <w:lang w:val="ru-RU" w:eastAsia="ja-JP"/>
        </w:rPr>
      </w:pPr>
      <w:r w:rsidRPr="001C7C7B">
        <w:rPr>
          <w:snapToGrid w:val="0"/>
          <w:lang w:val="ru-RU" w:eastAsia="ja-JP"/>
        </w:rPr>
        <w:t>###</w:t>
      </w:r>
    </w:p>
    <w:p w:rsidR="001C7C7B" w:rsidRPr="001C7C7B" w:rsidRDefault="001C7C7B" w:rsidP="001C7C7B">
      <w:pPr>
        <w:suppressAutoHyphens w:val="0"/>
        <w:spacing w:line="360" w:lineRule="auto"/>
        <w:jc w:val="both"/>
        <w:rPr>
          <w:snapToGrid w:val="0"/>
          <w:lang w:val="ru-RU" w:eastAsia="ja-JP"/>
        </w:rPr>
      </w:pPr>
    </w:p>
    <w:p w:rsidR="001C7C7B" w:rsidRPr="001C7C7B" w:rsidRDefault="001C7C7B" w:rsidP="001C7C7B">
      <w:pPr>
        <w:widowControl w:val="0"/>
        <w:suppressAutoHyphens w:val="0"/>
        <w:autoSpaceDE w:val="0"/>
        <w:autoSpaceDN w:val="0"/>
        <w:adjustRightInd w:val="0"/>
        <w:jc w:val="both"/>
        <w:outlineLvl w:val="0"/>
        <w:rPr>
          <w:b/>
          <w:color w:val="CC0066"/>
          <w:sz w:val="18"/>
          <w:lang w:val="ru-RU" w:eastAsia="zh-CN"/>
        </w:rPr>
      </w:pPr>
      <w:r w:rsidRPr="001C7C7B">
        <w:rPr>
          <w:b/>
          <w:color w:val="CC0066"/>
          <w:sz w:val="18"/>
          <w:lang w:val="ru-RU" w:eastAsia="zh-CN"/>
        </w:rPr>
        <w:t xml:space="preserve">О компании </w:t>
      </w:r>
      <w:r w:rsidRPr="001C7C7B">
        <w:rPr>
          <w:b/>
          <w:color w:val="CC0066"/>
          <w:sz w:val="18"/>
          <w:lang w:eastAsia="zh-CN"/>
        </w:rPr>
        <w:t>LG</w:t>
      </w:r>
      <w:r w:rsidRPr="001C7C7B">
        <w:rPr>
          <w:b/>
          <w:color w:val="CC0066"/>
          <w:sz w:val="18"/>
          <w:lang w:val="ru-RU" w:eastAsia="zh-CN"/>
        </w:rPr>
        <w:t xml:space="preserve"> </w:t>
      </w:r>
      <w:r w:rsidRPr="001C7C7B">
        <w:rPr>
          <w:b/>
          <w:color w:val="CC0066"/>
          <w:sz w:val="18"/>
          <w:lang w:eastAsia="zh-CN"/>
        </w:rPr>
        <w:t>Electronics</w:t>
      </w:r>
    </w:p>
    <w:p w:rsidR="001C7C7B" w:rsidRPr="001C7C7B" w:rsidRDefault="001C7C7B" w:rsidP="001C7C7B">
      <w:pPr>
        <w:widowControl w:val="0"/>
        <w:suppressAutoHyphens w:val="0"/>
        <w:autoSpaceDE w:val="0"/>
        <w:autoSpaceDN w:val="0"/>
        <w:adjustRightInd w:val="0"/>
        <w:jc w:val="both"/>
        <w:outlineLvl w:val="0"/>
        <w:rPr>
          <w:color w:val="000000"/>
          <w:sz w:val="18"/>
          <w:szCs w:val="18"/>
          <w:lang w:val="ru-RU" w:eastAsia="zh-CN"/>
        </w:rPr>
      </w:pPr>
      <w:r w:rsidRPr="001C7C7B">
        <w:rPr>
          <w:color w:val="000000"/>
          <w:sz w:val="18"/>
          <w:szCs w:val="18"/>
          <w:lang w:val="ru-RU" w:eastAsia="zh-CN"/>
        </w:rPr>
        <w:t xml:space="preserve">Компания LG </w:t>
      </w:r>
      <w:proofErr w:type="spellStart"/>
      <w:r w:rsidRPr="001C7C7B">
        <w:rPr>
          <w:color w:val="000000"/>
          <w:sz w:val="18"/>
          <w:szCs w:val="18"/>
          <w:lang w:val="ru-RU" w:eastAsia="zh-CN"/>
        </w:rPr>
        <w:t>Electronics</w:t>
      </w:r>
      <w:proofErr w:type="spellEnd"/>
      <w:r w:rsidRPr="001C7C7B">
        <w:rPr>
          <w:color w:val="000000"/>
          <w:sz w:val="18"/>
          <w:szCs w:val="18"/>
          <w:lang w:val="ru-RU" w:eastAsia="zh-CN"/>
        </w:rPr>
        <w:t xml:space="preserve"> (KSE: 066570.KS) является мировым лидером в производстве  высокотехнологичной  электроники, с</w:t>
      </w:r>
      <w:r w:rsidRPr="001C7C7B">
        <w:rPr>
          <w:color w:val="000000"/>
          <w:sz w:val="18"/>
          <w:szCs w:val="18"/>
          <w:lang w:val="ru-RU" w:eastAsia="zh-CN"/>
        </w:rPr>
        <w:t>о</w:t>
      </w:r>
      <w:r w:rsidRPr="001C7C7B">
        <w:rPr>
          <w:color w:val="000000"/>
          <w:sz w:val="18"/>
          <w:szCs w:val="18"/>
          <w:lang w:val="ru-RU" w:eastAsia="zh-CN"/>
        </w:rPr>
        <w:t>временных  средств мобильной связи и бытовой техники. В компании по всему миру работает более 87 тысяч человек в 113 ф</w:t>
      </w:r>
      <w:r w:rsidRPr="001C7C7B">
        <w:rPr>
          <w:color w:val="000000"/>
          <w:sz w:val="18"/>
          <w:szCs w:val="18"/>
          <w:lang w:val="ru-RU" w:eastAsia="zh-CN"/>
        </w:rPr>
        <w:t>и</w:t>
      </w:r>
      <w:r w:rsidRPr="001C7C7B">
        <w:rPr>
          <w:color w:val="000000"/>
          <w:sz w:val="18"/>
          <w:szCs w:val="18"/>
          <w:lang w:val="ru-RU" w:eastAsia="zh-CN"/>
        </w:rPr>
        <w:t xml:space="preserve">лиалах. Компания LG состоит из пяти подразделений: </w:t>
      </w:r>
      <w:proofErr w:type="spellStart"/>
      <w:r w:rsidRPr="001C7C7B">
        <w:rPr>
          <w:color w:val="000000"/>
          <w:sz w:val="18"/>
          <w:szCs w:val="18"/>
          <w:lang w:val="ru-RU" w:eastAsia="zh-CN"/>
        </w:rPr>
        <w:t>Home</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Entertainment</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Mobile</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Communications</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Home</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Appliance</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Air</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Conditioning</w:t>
      </w:r>
      <w:proofErr w:type="spellEnd"/>
      <w:r w:rsidRPr="001C7C7B">
        <w:rPr>
          <w:color w:val="000000"/>
          <w:sz w:val="18"/>
          <w:szCs w:val="18"/>
          <w:lang w:val="ru-RU" w:eastAsia="zh-CN"/>
        </w:rPr>
        <w:t xml:space="preserve"> &amp; </w:t>
      </w:r>
      <w:proofErr w:type="spellStart"/>
      <w:r w:rsidRPr="001C7C7B">
        <w:rPr>
          <w:color w:val="000000"/>
          <w:sz w:val="18"/>
          <w:szCs w:val="18"/>
          <w:lang w:val="ru-RU" w:eastAsia="zh-CN"/>
        </w:rPr>
        <w:t>Energy</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Solution</w:t>
      </w:r>
      <w:proofErr w:type="spellEnd"/>
      <w:r w:rsidRPr="001C7C7B">
        <w:rPr>
          <w:color w:val="000000"/>
          <w:sz w:val="18"/>
          <w:szCs w:val="18"/>
          <w:lang w:val="ru-RU" w:eastAsia="zh-CN"/>
        </w:rPr>
        <w:t xml:space="preserve"> и </w:t>
      </w:r>
      <w:proofErr w:type="spellStart"/>
      <w:r w:rsidRPr="001C7C7B">
        <w:rPr>
          <w:color w:val="000000"/>
          <w:sz w:val="18"/>
          <w:szCs w:val="18"/>
          <w:lang w:val="ru-RU" w:eastAsia="zh-CN"/>
        </w:rPr>
        <w:t>Vehicle</w:t>
      </w:r>
      <w:proofErr w:type="spellEnd"/>
      <w:r w:rsidRPr="001C7C7B">
        <w:rPr>
          <w:color w:val="000000"/>
          <w:sz w:val="18"/>
          <w:szCs w:val="18"/>
          <w:lang w:val="ru-RU" w:eastAsia="zh-CN"/>
        </w:rPr>
        <w:t xml:space="preserve"> </w:t>
      </w:r>
      <w:proofErr w:type="spellStart"/>
      <w:r w:rsidRPr="001C7C7B">
        <w:rPr>
          <w:color w:val="000000"/>
          <w:sz w:val="18"/>
          <w:szCs w:val="18"/>
          <w:lang w:val="ru-RU" w:eastAsia="zh-CN"/>
        </w:rPr>
        <w:t>Components</w:t>
      </w:r>
      <w:proofErr w:type="spellEnd"/>
      <w:r w:rsidRPr="001C7C7B">
        <w:rPr>
          <w:color w:val="000000"/>
          <w:sz w:val="18"/>
          <w:szCs w:val="18"/>
          <w:lang w:val="ru-RU" w:eastAsia="zh-CN"/>
        </w:rPr>
        <w:t xml:space="preserve">, общий объем мировых </w:t>
      </w:r>
      <w:proofErr w:type="gramStart"/>
      <w:r w:rsidRPr="001C7C7B">
        <w:rPr>
          <w:color w:val="000000"/>
          <w:sz w:val="18"/>
          <w:szCs w:val="18"/>
          <w:lang w:val="ru-RU" w:eastAsia="zh-CN"/>
        </w:rPr>
        <w:t>продаж</w:t>
      </w:r>
      <w:proofErr w:type="gramEnd"/>
      <w:r w:rsidRPr="001C7C7B">
        <w:rPr>
          <w:color w:val="000000"/>
          <w:sz w:val="18"/>
          <w:szCs w:val="18"/>
          <w:lang w:val="ru-RU" w:eastAsia="zh-CN"/>
        </w:rPr>
        <w:t xml:space="preserve"> которых в 2013 году составил 53.10 млрд. долларов США (58.14 триллионов южнокорейских вон). LG </w:t>
      </w:r>
      <w:proofErr w:type="spellStart"/>
      <w:r w:rsidRPr="001C7C7B">
        <w:rPr>
          <w:color w:val="000000"/>
          <w:sz w:val="18"/>
          <w:szCs w:val="18"/>
          <w:lang w:val="ru-RU" w:eastAsia="zh-CN"/>
        </w:rPr>
        <w:t>Electronics</w:t>
      </w:r>
      <w:proofErr w:type="spellEnd"/>
      <w:r w:rsidRPr="001C7C7B">
        <w:rPr>
          <w:color w:val="000000"/>
          <w:sz w:val="18"/>
          <w:szCs w:val="18"/>
          <w:lang w:val="ru-RU" w:eastAsia="zh-CN"/>
        </w:rPr>
        <w:t xml:space="preserve"> является одним из ведущих в мире производителей </w:t>
      </w:r>
      <w:proofErr w:type="spellStart"/>
      <w:r w:rsidRPr="001C7C7B">
        <w:rPr>
          <w:color w:val="000000"/>
          <w:sz w:val="18"/>
          <w:szCs w:val="18"/>
          <w:lang w:val="ru-RU" w:eastAsia="zh-CN"/>
        </w:rPr>
        <w:t>плоскопанельных</w:t>
      </w:r>
      <w:proofErr w:type="spellEnd"/>
      <w:r w:rsidRPr="001C7C7B">
        <w:rPr>
          <w:color w:val="000000"/>
          <w:sz w:val="18"/>
          <w:szCs w:val="18"/>
          <w:lang w:val="ru-RU" w:eastAsia="zh-CN"/>
        </w:rPr>
        <w:t xml:space="preserve"> телевизоров, мобильных телефонов, мониторов, кондиционеров воздуха, стиральных машин и холодильников. Также</w:t>
      </w:r>
      <w:r w:rsidRPr="001C7C7B">
        <w:rPr>
          <w:color w:val="000000"/>
          <w:sz w:val="18"/>
          <w:szCs w:val="18"/>
          <w:lang w:eastAsia="zh-CN"/>
        </w:rPr>
        <w:t xml:space="preserve"> LG Electronics </w:t>
      </w:r>
      <w:r w:rsidRPr="001C7C7B">
        <w:rPr>
          <w:color w:val="000000"/>
          <w:sz w:val="18"/>
          <w:szCs w:val="18"/>
          <w:lang w:val="ru-RU" w:eastAsia="zh-CN"/>
        </w:rPr>
        <w:t>лауреат</w:t>
      </w:r>
      <w:r w:rsidRPr="001C7C7B">
        <w:rPr>
          <w:color w:val="000000"/>
          <w:sz w:val="18"/>
          <w:szCs w:val="18"/>
          <w:lang w:eastAsia="zh-CN"/>
        </w:rPr>
        <w:t xml:space="preserve"> </w:t>
      </w:r>
      <w:r w:rsidRPr="001C7C7B">
        <w:rPr>
          <w:color w:val="000000"/>
          <w:sz w:val="18"/>
          <w:szCs w:val="18"/>
          <w:lang w:val="ru-RU" w:eastAsia="zh-CN"/>
        </w:rPr>
        <w:t>премии</w:t>
      </w:r>
      <w:r w:rsidRPr="001C7C7B">
        <w:rPr>
          <w:color w:val="000000"/>
          <w:sz w:val="18"/>
          <w:szCs w:val="18"/>
          <w:lang w:eastAsia="zh-CN"/>
        </w:rPr>
        <w:t xml:space="preserve"> 2013 ENERGY STAR Partner of the Year. </w:t>
      </w:r>
      <w:r w:rsidRPr="001C7C7B">
        <w:rPr>
          <w:color w:val="000000"/>
          <w:sz w:val="18"/>
          <w:szCs w:val="18"/>
          <w:lang w:val="ru-RU" w:eastAsia="zh-CN"/>
        </w:rPr>
        <w:t xml:space="preserve">За дополнительной информацией, пожалуйста, обратитесь к </w:t>
      </w:r>
      <w:r w:rsidR="00186A96">
        <w:fldChar w:fldCharType="begin"/>
      </w:r>
      <w:r w:rsidR="00186A96">
        <w:instrText>HYPERLINK</w:instrText>
      </w:r>
      <w:r w:rsidR="00186A96" w:rsidRPr="005A1ADC">
        <w:rPr>
          <w:lang w:val="ru-RU"/>
        </w:rPr>
        <w:instrText xml:space="preserve"> "</w:instrText>
      </w:r>
      <w:r w:rsidR="00186A96">
        <w:instrText>http</w:instrText>
      </w:r>
      <w:r w:rsidR="00186A96" w:rsidRPr="005A1ADC">
        <w:rPr>
          <w:lang w:val="ru-RU"/>
        </w:rPr>
        <w:instrText>://</w:instrText>
      </w:r>
      <w:r w:rsidR="00186A96">
        <w:instrText>www</w:instrText>
      </w:r>
      <w:r w:rsidR="00186A96" w:rsidRPr="005A1ADC">
        <w:rPr>
          <w:lang w:val="ru-RU"/>
        </w:rPr>
        <w:instrText>.</w:instrText>
      </w:r>
      <w:r w:rsidR="00186A96">
        <w:instrText>lg</w:instrText>
      </w:r>
      <w:r w:rsidR="00186A96" w:rsidRPr="005A1ADC">
        <w:rPr>
          <w:lang w:val="ru-RU"/>
        </w:rPr>
        <w:instrText>.</w:instrText>
      </w:r>
      <w:r w:rsidR="00186A96">
        <w:instrText>ru</w:instrText>
      </w:r>
      <w:r w:rsidR="00186A96" w:rsidRPr="005A1ADC">
        <w:rPr>
          <w:lang w:val="ru-RU"/>
        </w:rPr>
        <w:instrText>"</w:instrText>
      </w:r>
      <w:r w:rsidR="00186A96">
        <w:fldChar w:fldCharType="separate"/>
      </w:r>
      <w:r w:rsidRPr="001C7C7B">
        <w:rPr>
          <w:b/>
          <w:color w:val="5694CE"/>
          <w:sz w:val="18"/>
          <w:szCs w:val="22"/>
          <w:lang w:val="ru-RU" w:eastAsia="zh-CN"/>
        </w:rPr>
        <w:t>www.lg.ru</w:t>
      </w:r>
      <w:r w:rsidR="00186A96">
        <w:fldChar w:fldCharType="end"/>
      </w:r>
      <w:r w:rsidRPr="001C7C7B">
        <w:rPr>
          <w:color w:val="000000"/>
          <w:sz w:val="18"/>
          <w:szCs w:val="18"/>
          <w:lang w:val="ru-RU" w:eastAsia="zh-CN"/>
        </w:rPr>
        <w:t>.</w:t>
      </w:r>
    </w:p>
    <w:p w:rsidR="001C7C7B" w:rsidRPr="001C7C7B" w:rsidRDefault="001C7C7B" w:rsidP="001C7C7B">
      <w:pPr>
        <w:widowControl w:val="0"/>
        <w:suppressAutoHyphens w:val="0"/>
        <w:autoSpaceDE w:val="0"/>
        <w:autoSpaceDN w:val="0"/>
        <w:adjustRightInd w:val="0"/>
        <w:jc w:val="both"/>
        <w:outlineLvl w:val="0"/>
        <w:rPr>
          <w:b/>
          <w:color w:val="CC0066"/>
          <w:sz w:val="18"/>
          <w:lang w:val="ru-RU" w:eastAsia="zh-CN"/>
        </w:rPr>
      </w:pPr>
    </w:p>
    <w:p w:rsidR="001C7C7B" w:rsidRPr="009A0FD2" w:rsidRDefault="001C7C7B" w:rsidP="001C7C7B">
      <w:pPr>
        <w:widowControl w:val="0"/>
        <w:suppressAutoHyphens w:val="0"/>
        <w:autoSpaceDE w:val="0"/>
        <w:autoSpaceDN w:val="0"/>
        <w:adjustRightInd w:val="0"/>
        <w:jc w:val="both"/>
        <w:outlineLvl w:val="0"/>
        <w:rPr>
          <w:b/>
          <w:color w:val="CC0066"/>
          <w:sz w:val="18"/>
          <w:lang w:val="ru-RU" w:eastAsia="zh-CN"/>
        </w:rPr>
      </w:pPr>
      <w:r w:rsidRPr="001C7C7B">
        <w:rPr>
          <w:b/>
          <w:color w:val="CC0066"/>
          <w:sz w:val="18"/>
          <w:lang w:val="ru-RU" w:eastAsia="zh-CN"/>
        </w:rPr>
        <w:t>О</w:t>
      </w:r>
      <w:r w:rsidRPr="009A0FD2">
        <w:rPr>
          <w:b/>
          <w:color w:val="CC0066"/>
          <w:sz w:val="18"/>
          <w:lang w:val="ru-RU" w:eastAsia="zh-CN"/>
        </w:rPr>
        <w:t xml:space="preserve"> </w:t>
      </w:r>
      <w:r w:rsidRPr="001C7C7B">
        <w:rPr>
          <w:b/>
          <w:color w:val="CC0066"/>
          <w:sz w:val="18"/>
          <w:lang w:val="ru-RU" w:eastAsia="zh-CN"/>
        </w:rPr>
        <w:t>компании</w:t>
      </w:r>
      <w:r w:rsidRPr="009A0FD2">
        <w:rPr>
          <w:b/>
          <w:color w:val="CC0066"/>
          <w:sz w:val="18"/>
          <w:lang w:val="ru-RU" w:eastAsia="zh-CN"/>
        </w:rPr>
        <w:t xml:space="preserve"> </w:t>
      </w:r>
      <w:r w:rsidRPr="001C7C7B">
        <w:rPr>
          <w:b/>
          <w:color w:val="CC0066"/>
          <w:sz w:val="18"/>
          <w:lang w:eastAsia="zh-CN"/>
        </w:rPr>
        <w:t>LG</w:t>
      </w:r>
      <w:r w:rsidRPr="009A0FD2">
        <w:rPr>
          <w:b/>
          <w:color w:val="CC0066"/>
          <w:sz w:val="18"/>
          <w:lang w:val="ru-RU" w:eastAsia="zh-CN"/>
        </w:rPr>
        <w:t xml:space="preserve"> </w:t>
      </w:r>
      <w:r w:rsidRPr="001C7C7B">
        <w:rPr>
          <w:b/>
          <w:color w:val="CC0066"/>
          <w:sz w:val="18"/>
          <w:lang w:eastAsia="zh-CN"/>
        </w:rPr>
        <w:t>Electronics</w:t>
      </w:r>
      <w:r w:rsidRPr="009A0FD2">
        <w:rPr>
          <w:b/>
          <w:color w:val="CC0066"/>
          <w:sz w:val="18"/>
          <w:lang w:val="ru-RU" w:eastAsia="zh-CN"/>
        </w:rPr>
        <w:t xml:space="preserve"> </w:t>
      </w:r>
      <w:r w:rsidRPr="001C7C7B">
        <w:rPr>
          <w:b/>
          <w:color w:val="CC0066"/>
          <w:sz w:val="18"/>
          <w:lang w:eastAsia="zh-CN"/>
        </w:rPr>
        <w:t>Home</w:t>
      </w:r>
      <w:r w:rsidRPr="009A0FD2">
        <w:rPr>
          <w:b/>
          <w:color w:val="CC0066"/>
          <w:sz w:val="18"/>
          <w:lang w:val="ru-RU" w:eastAsia="zh-CN"/>
        </w:rPr>
        <w:t xml:space="preserve"> </w:t>
      </w:r>
      <w:r w:rsidRPr="001C7C7B">
        <w:rPr>
          <w:b/>
          <w:color w:val="CC0066"/>
          <w:sz w:val="18"/>
          <w:lang w:eastAsia="zh-CN"/>
        </w:rPr>
        <w:t>Entertainment</w:t>
      </w:r>
      <w:r w:rsidRPr="009A0FD2">
        <w:rPr>
          <w:b/>
          <w:color w:val="CC0066"/>
          <w:sz w:val="18"/>
          <w:lang w:val="ru-RU" w:eastAsia="zh-CN"/>
        </w:rPr>
        <w:t xml:space="preserve"> </w:t>
      </w:r>
    </w:p>
    <w:p w:rsidR="001C7C7B" w:rsidRPr="001C7C7B" w:rsidRDefault="001C7C7B" w:rsidP="001C7C7B">
      <w:pPr>
        <w:suppressAutoHyphens w:val="0"/>
        <w:jc w:val="both"/>
        <w:rPr>
          <w:sz w:val="18"/>
          <w:lang w:val="ru-RU" w:eastAsia="zh-CN"/>
        </w:rPr>
      </w:pPr>
      <w:proofErr w:type="gramStart"/>
      <w:r w:rsidRPr="001C7C7B">
        <w:rPr>
          <w:sz w:val="18"/>
          <w:lang w:val="ru-RU" w:eastAsia="zh-CN"/>
        </w:rPr>
        <w:t xml:space="preserve">Компания LG </w:t>
      </w:r>
      <w:proofErr w:type="spellStart"/>
      <w:r w:rsidRPr="001C7C7B">
        <w:rPr>
          <w:sz w:val="18"/>
          <w:lang w:val="ru-RU" w:eastAsia="zh-CN"/>
        </w:rPr>
        <w:t>Electronics</w:t>
      </w:r>
      <w:proofErr w:type="spellEnd"/>
      <w:r w:rsidRPr="001C7C7B">
        <w:rPr>
          <w:sz w:val="18"/>
          <w:lang w:val="ru-RU" w:eastAsia="zh-CN"/>
        </w:rPr>
        <w:t xml:space="preserve"> </w:t>
      </w:r>
      <w:proofErr w:type="spellStart"/>
      <w:r w:rsidRPr="001C7C7B">
        <w:rPr>
          <w:sz w:val="18"/>
          <w:lang w:val="ru-RU" w:eastAsia="zh-CN"/>
        </w:rPr>
        <w:t>Home</w:t>
      </w:r>
      <w:proofErr w:type="spellEnd"/>
      <w:r w:rsidRPr="001C7C7B">
        <w:rPr>
          <w:sz w:val="18"/>
          <w:lang w:val="ru-RU" w:eastAsia="zh-CN"/>
        </w:rPr>
        <w:t xml:space="preserve"> </w:t>
      </w:r>
      <w:proofErr w:type="spellStart"/>
      <w:r w:rsidRPr="001C7C7B">
        <w:rPr>
          <w:sz w:val="18"/>
          <w:lang w:val="ru-RU" w:eastAsia="zh-CN"/>
        </w:rPr>
        <w:t>Entertainment</w:t>
      </w:r>
      <w:proofErr w:type="spellEnd"/>
      <w:r w:rsidRPr="001C7C7B">
        <w:rPr>
          <w:sz w:val="18"/>
          <w:lang w:val="ru-RU" w:eastAsia="zh-CN"/>
        </w:rPr>
        <w:t xml:space="preserve"> является ведущим мировым игроком на рынке </w:t>
      </w:r>
      <w:proofErr w:type="spellStart"/>
      <w:r w:rsidRPr="001C7C7B">
        <w:rPr>
          <w:sz w:val="18"/>
          <w:lang w:val="ru-RU" w:eastAsia="zh-CN"/>
        </w:rPr>
        <w:t>плоскопанельных</w:t>
      </w:r>
      <w:proofErr w:type="spellEnd"/>
      <w:r w:rsidRPr="001C7C7B">
        <w:rPr>
          <w:sz w:val="18"/>
          <w:lang w:val="ru-RU" w:eastAsia="zh-CN"/>
        </w:rPr>
        <w:t xml:space="preserve"> телевизоров, а</w:t>
      </w:r>
      <w:r w:rsidRPr="001C7C7B">
        <w:rPr>
          <w:sz w:val="18"/>
          <w:lang w:val="ru-RU" w:eastAsia="zh-CN"/>
        </w:rPr>
        <w:t>у</w:t>
      </w:r>
      <w:r w:rsidRPr="001C7C7B">
        <w:rPr>
          <w:sz w:val="18"/>
          <w:lang w:val="ru-RU" w:eastAsia="zh-CN"/>
        </w:rPr>
        <w:t xml:space="preserve">дио-видео плееров для потребительского и </w:t>
      </w:r>
      <w:proofErr w:type="spellStart"/>
      <w:r w:rsidRPr="001C7C7B">
        <w:rPr>
          <w:sz w:val="18"/>
          <w:lang w:val="ru-RU" w:eastAsia="zh-CN"/>
        </w:rPr>
        <w:t>бизнес-сегментов</w:t>
      </w:r>
      <w:proofErr w:type="spellEnd"/>
      <w:r w:rsidRPr="001C7C7B">
        <w:rPr>
          <w:sz w:val="18"/>
          <w:lang w:val="ru-RU" w:eastAsia="zh-CN"/>
        </w:rPr>
        <w:t xml:space="preserve"> и </w:t>
      </w:r>
      <w:r w:rsidRPr="001C7C7B">
        <w:rPr>
          <w:sz w:val="18"/>
          <w:lang w:eastAsia="zh-CN"/>
        </w:rPr>
        <w:t>IT</w:t>
      </w:r>
      <w:r w:rsidRPr="001C7C7B">
        <w:rPr>
          <w:sz w:val="18"/>
          <w:lang w:val="ru-RU" w:eastAsia="zh-CN"/>
        </w:rPr>
        <w:t>-продукции.</w:t>
      </w:r>
      <w:proofErr w:type="gramEnd"/>
      <w:r w:rsidRPr="001C7C7B">
        <w:rPr>
          <w:sz w:val="18"/>
          <w:lang w:val="ru-RU" w:eastAsia="zh-CN"/>
        </w:rPr>
        <w:t xml:space="preserve"> Среди продуктов, выпускаемых LG </w:t>
      </w:r>
      <w:proofErr w:type="spellStart"/>
      <w:r w:rsidRPr="001C7C7B">
        <w:rPr>
          <w:sz w:val="18"/>
          <w:lang w:val="ru-RU" w:eastAsia="zh-CN"/>
        </w:rPr>
        <w:t>Electronics</w:t>
      </w:r>
      <w:proofErr w:type="spellEnd"/>
      <w:r w:rsidRPr="001C7C7B">
        <w:rPr>
          <w:sz w:val="18"/>
          <w:lang w:val="ru-RU" w:eastAsia="zh-CN"/>
        </w:rPr>
        <w:t xml:space="preserve"> </w:t>
      </w:r>
      <w:proofErr w:type="spellStart"/>
      <w:r w:rsidRPr="001C7C7B">
        <w:rPr>
          <w:sz w:val="18"/>
          <w:lang w:val="ru-RU" w:eastAsia="zh-CN"/>
        </w:rPr>
        <w:t>Home</w:t>
      </w:r>
      <w:proofErr w:type="spellEnd"/>
      <w:r w:rsidRPr="001C7C7B">
        <w:rPr>
          <w:sz w:val="18"/>
          <w:lang w:val="ru-RU" w:eastAsia="zh-CN"/>
        </w:rPr>
        <w:t xml:space="preserve"> </w:t>
      </w:r>
      <w:proofErr w:type="spellStart"/>
      <w:r w:rsidRPr="001C7C7B">
        <w:rPr>
          <w:sz w:val="18"/>
          <w:lang w:val="ru-RU" w:eastAsia="zh-CN"/>
        </w:rPr>
        <w:t>Entertainment</w:t>
      </w:r>
      <w:proofErr w:type="spellEnd"/>
      <w:r w:rsidRPr="001C7C7B">
        <w:rPr>
          <w:sz w:val="18"/>
          <w:lang w:val="ru-RU" w:eastAsia="zh-CN"/>
        </w:rPr>
        <w:t xml:space="preserve">, - жидкокристаллические и </w:t>
      </w:r>
      <w:r w:rsidRPr="001C7C7B">
        <w:rPr>
          <w:sz w:val="18"/>
          <w:lang w:eastAsia="zh-CN"/>
        </w:rPr>
        <w:t>OLED</w:t>
      </w:r>
      <w:r w:rsidRPr="001C7C7B">
        <w:rPr>
          <w:sz w:val="18"/>
          <w:lang w:val="ru-RU" w:eastAsia="zh-CN"/>
        </w:rPr>
        <w:t xml:space="preserve"> телевизоры, домашние кинотеатры, </w:t>
      </w:r>
      <w:proofErr w:type="spellStart"/>
      <w:r w:rsidRPr="001C7C7B">
        <w:rPr>
          <w:sz w:val="18"/>
          <w:lang w:val="ru-RU" w:eastAsia="zh-CN"/>
        </w:rPr>
        <w:t>саундбары</w:t>
      </w:r>
      <w:proofErr w:type="spellEnd"/>
      <w:r w:rsidRPr="001C7C7B">
        <w:rPr>
          <w:sz w:val="18"/>
          <w:lang w:val="ru-RU" w:eastAsia="zh-CN"/>
        </w:rPr>
        <w:t xml:space="preserve">, мультимедиа плееры, </w:t>
      </w:r>
      <w:proofErr w:type="spellStart"/>
      <w:r w:rsidRPr="001C7C7B">
        <w:rPr>
          <w:sz w:val="18"/>
          <w:lang w:val="ru-RU" w:eastAsia="zh-CN"/>
        </w:rPr>
        <w:t>Blu-ray</w:t>
      </w:r>
      <w:proofErr w:type="spellEnd"/>
      <w:r w:rsidRPr="001C7C7B">
        <w:rPr>
          <w:sz w:val="18"/>
          <w:lang w:val="ru-RU" w:eastAsia="zh-CN"/>
        </w:rPr>
        <w:t>/DVD плееры, портативные видеоплееры, музыкальные центры, мониторы и проекторы. Компания производит мног</w:t>
      </w:r>
      <w:r w:rsidRPr="001C7C7B">
        <w:rPr>
          <w:sz w:val="18"/>
          <w:lang w:val="ru-RU" w:eastAsia="zh-CN"/>
        </w:rPr>
        <w:t>о</w:t>
      </w:r>
      <w:r w:rsidRPr="001C7C7B">
        <w:rPr>
          <w:sz w:val="18"/>
          <w:lang w:val="ru-RU" w:eastAsia="zh-CN"/>
        </w:rPr>
        <w:t>функциональные стильные и высокотехнологичные устройства, которые выводят качество домашних развлечений на новый уровень.</w:t>
      </w:r>
    </w:p>
    <w:p w:rsidR="001C7C7B" w:rsidRPr="001C7C7B" w:rsidRDefault="001C7C7B" w:rsidP="001C7C7B">
      <w:pPr>
        <w:keepNext/>
        <w:keepLines/>
        <w:tabs>
          <w:tab w:val="left" w:pos="3969"/>
        </w:tabs>
        <w:suppressAutoHyphens w:val="0"/>
        <w:rPr>
          <w:rFonts w:eastAsia="Malgun Gothic"/>
          <w:lang w:val="ru-RU" w:eastAsia="zh-CN"/>
        </w:rPr>
      </w:pPr>
    </w:p>
    <w:p w:rsidR="001C7C7B" w:rsidRPr="001C7C7B" w:rsidRDefault="001C7C7B" w:rsidP="001C7C7B">
      <w:pPr>
        <w:keepNext/>
        <w:keepLines/>
        <w:tabs>
          <w:tab w:val="left" w:pos="3969"/>
        </w:tabs>
        <w:suppressAutoHyphens w:val="0"/>
        <w:rPr>
          <w:rFonts w:eastAsia="Malgun Gothic"/>
          <w:lang w:val="ru-RU" w:eastAsia="zh-CN"/>
        </w:rPr>
      </w:pPr>
    </w:p>
    <w:p w:rsidR="001C7C7B" w:rsidRPr="001C7C7B" w:rsidRDefault="001C7C7B" w:rsidP="001C7C7B">
      <w:pPr>
        <w:suppressAutoHyphens w:val="0"/>
        <w:autoSpaceDE w:val="0"/>
        <w:autoSpaceDN w:val="0"/>
        <w:jc w:val="both"/>
        <w:rPr>
          <w:rFonts w:eastAsia="Times New Roman"/>
          <w:i/>
          <w:iCs/>
          <w:sz w:val="18"/>
          <w:szCs w:val="18"/>
          <w:lang w:eastAsia="ko-KR"/>
        </w:rPr>
      </w:pPr>
      <w:r w:rsidRPr="001C7C7B">
        <w:rPr>
          <w:rFonts w:eastAsia="Times New Roman"/>
          <w:i/>
          <w:iCs/>
          <w:sz w:val="18"/>
          <w:szCs w:val="18"/>
          <w:lang w:eastAsia="ko-KR"/>
        </w:rPr>
        <w:t>Media Contact:</w:t>
      </w:r>
    </w:p>
    <w:p w:rsidR="001C7C7B" w:rsidRPr="001C7C7B" w:rsidRDefault="001C7C7B" w:rsidP="001C7C7B">
      <w:pPr>
        <w:suppressAutoHyphens w:val="0"/>
        <w:autoSpaceDE w:val="0"/>
        <w:autoSpaceDN w:val="0"/>
        <w:ind w:firstLine="2"/>
        <w:jc w:val="both"/>
        <w:rPr>
          <w:rFonts w:eastAsia="Times New Roman"/>
          <w:i/>
          <w:iCs/>
          <w:sz w:val="18"/>
          <w:szCs w:val="18"/>
          <w:lang w:eastAsia="ko-KR"/>
        </w:rPr>
      </w:pPr>
    </w:p>
    <w:p w:rsidR="001C7C7B" w:rsidRPr="001C7C7B" w:rsidRDefault="001C7C7B" w:rsidP="001C7C7B">
      <w:pPr>
        <w:suppressAutoHyphens w:val="0"/>
        <w:adjustRightInd w:val="0"/>
        <w:ind w:firstLineChars="1" w:firstLine="2"/>
        <w:outlineLvl w:val="0"/>
        <w:rPr>
          <w:sz w:val="18"/>
          <w:szCs w:val="18"/>
          <w:lang w:eastAsia="zh-CN"/>
        </w:rPr>
      </w:pPr>
      <w:r w:rsidRPr="001C7C7B">
        <w:rPr>
          <w:sz w:val="18"/>
          <w:szCs w:val="18"/>
          <w:lang w:eastAsia="zh-CN"/>
        </w:rPr>
        <w:t>LG Electronics Russia</w:t>
      </w:r>
    </w:p>
    <w:p w:rsidR="001C7C7B" w:rsidRPr="001C7C7B" w:rsidRDefault="001C7C7B" w:rsidP="001C7C7B">
      <w:pPr>
        <w:suppressAutoHyphens w:val="0"/>
        <w:adjustRightInd w:val="0"/>
        <w:ind w:firstLineChars="1" w:firstLine="2"/>
        <w:outlineLvl w:val="0"/>
        <w:rPr>
          <w:sz w:val="18"/>
          <w:szCs w:val="18"/>
          <w:lang w:eastAsia="zh-CN"/>
        </w:rPr>
      </w:pPr>
      <w:r w:rsidRPr="001C7C7B">
        <w:rPr>
          <w:sz w:val="18"/>
          <w:szCs w:val="18"/>
          <w:lang w:val="ru-RU" w:eastAsia="zh-CN"/>
        </w:rPr>
        <w:t>Оксана</w:t>
      </w:r>
      <w:r w:rsidRPr="001C7C7B">
        <w:rPr>
          <w:sz w:val="18"/>
          <w:szCs w:val="18"/>
          <w:lang w:eastAsia="zh-CN"/>
        </w:rPr>
        <w:t xml:space="preserve"> </w:t>
      </w:r>
      <w:r w:rsidRPr="001C7C7B">
        <w:rPr>
          <w:sz w:val="18"/>
          <w:szCs w:val="18"/>
          <w:lang w:val="ru-RU" w:eastAsia="zh-CN"/>
        </w:rPr>
        <w:t>Петренко</w:t>
      </w:r>
    </w:p>
    <w:p w:rsidR="001C7C7B" w:rsidRPr="001C7C7B" w:rsidRDefault="001C7C7B" w:rsidP="001C7C7B">
      <w:pPr>
        <w:suppressAutoHyphens w:val="0"/>
        <w:adjustRightInd w:val="0"/>
        <w:ind w:firstLineChars="1" w:firstLine="2"/>
        <w:outlineLvl w:val="0"/>
        <w:rPr>
          <w:sz w:val="18"/>
          <w:szCs w:val="18"/>
          <w:lang w:eastAsia="zh-CN"/>
        </w:rPr>
      </w:pPr>
      <w:r w:rsidRPr="001C7C7B">
        <w:rPr>
          <w:sz w:val="18"/>
          <w:szCs w:val="18"/>
          <w:lang w:eastAsia="zh-CN"/>
        </w:rPr>
        <w:t>(495) 933-65-65 ext.589</w:t>
      </w:r>
    </w:p>
    <w:p w:rsidR="000A2CBB" w:rsidRPr="005E2002" w:rsidRDefault="001C7C7B" w:rsidP="005E2002">
      <w:pPr>
        <w:suppressAutoHyphens w:val="0"/>
        <w:adjustRightInd w:val="0"/>
        <w:outlineLvl w:val="0"/>
        <w:rPr>
          <w:rFonts w:eastAsia="Batang"/>
          <w:sz w:val="18"/>
          <w:szCs w:val="18"/>
          <w:shd w:val="clear" w:color="auto" w:fill="FFFF00"/>
        </w:rPr>
      </w:pPr>
      <w:r w:rsidRPr="001C7C7B">
        <w:rPr>
          <w:sz w:val="18"/>
          <w:szCs w:val="18"/>
          <w:lang w:eastAsia="zh-CN"/>
        </w:rPr>
        <w:t>oxana.petrenko@l</w:t>
      </w:r>
      <w:r w:rsidR="005E2002">
        <w:rPr>
          <w:sz w:val="18"/>
          <w:szCs w:val="18"/>
          <w:lang w:eastAsia="zh-CN"/>
        </w:rPr>
        <w:t>ge.com</w:t>
      </w:r>
    </w:p>
    <w:sectPr w:rsidR="000A2CBB" w:rsidRPr="005E2002" w:rsidSect="005E2614">
      <w:headerReference w:type="even" r:id="rId8"/>
      <w:headerReference w:type="default" r:id="rId9"/>
      <w:footerReference w:type="default" r:id="rId10"/>
      <w:pgSz w:w="11905" w:h="16837"/>
      <w:pgMar w:top="1702" w:right="848" w:bottom="1701" w:left="11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60F8" w:rsidRDefault="000D60F8">
      <w:r>
        <w:separator/>
      </w:r>
    </w:p>
  </w:endnote>
  <w:endnote w:type="continuationSeparator" w:id="0">
    <w:p w:rsidR="000D60F8" w:rsidRDefault="000D60F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Batang">
    <w:altName w:val="바탕"/>
    <w:panose1 w:val="02030600000101010101"/>
    <w:charset w:val="81"/>
    <w:family w:val="auto"/>
    <w:notTrueType/>
    <w:pitch w:val="fixed"/>
    <w:sig w:usb0="00000001" w:usb1="09060000" w:usb2="00000010" w:usb3="00000000" w:csb0="00080000" w:csb1="00000000"/>
  </w:font>
  <w:font w:name="Dotum">
    <w:altName w:val="돋움"/>
    <w:panose1 w:val="020B0600000101010101"/>
    <w:charset w:val="81"/>
    <w:family w:val="modern"/>
    <w:notTrueType/>
    <w:pitch w:val="fixed"/>
    <w:sig w:usb0="00000001" w:usb1="09060000" w:usb2="00000010" w:usb3="00000000" w:csb0="00080000"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panose1 w:val="00000000000000000000"/>
    <w:charset w:val="00"/>
    <w:family w:val="swiss"/>
    <w:notTrueType/>
    <w:pitch w:val="variable"/>
    <w:sig w:usb0="A00002AF" w:usb1="5000207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Default="00186A96">
    <w:pPr>
      <w:pStyle w:val="Footer"/>
      <w:ind w:right="360"/>
    </w:pPr>
    <w:r>
      <w:rPr>
        <w:noProof/>
        <w:lang w:val="ru-RU" w:eastAsia="ru-RU"/>
      </w:rPr>
      <w:pict>
        <v:shapetype id="_x0000_t202" coordsize="21600,21600" o:spt="202" path="m,l,21600r21600,l21600,xe">
          <v:stroke joinstyle="miter"/>
          <v:path gradientshapeok="t" o:connecttype="rect"/>
        </v:shapetype>
        <v:shape id="Text Box 1" o:spid="_x0000_s2049" type="#_x0000_t202" style="position:absolute;left:0;text-align:left;margin-left:505.15pt;margin-top:.05pt;width:4.95pt;height:17.9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" stroked="f">
          <v:fill opacity="0"/>
          <v:textbox inset="0,0,0,0">
            <w:txbxContent>
              <w:p w:rsidR="000A2CBB" w:rsidRDefault="00186A96">
                <w:pPr>
                  <w:pStyle w:val="Footer"/>
                </w:pPr>
                <w:r>
                  <w:rPr>
                    <w:rStyle w:val="PageNumber"/>
                  </w:rPr>
                  <w:fldChar w:fldCharType="begin"/>
                </w:r>
                <w:r w:rsidR="000A2CBB">
                  <w:rPr>
                    <w:rStyle w:val="PageNumber"/>
                  </w:rPr>
                  <w:instrText xml:space="preserve"> PAGE </w:instrText>
                </w:r>
                <w:r>
                  <w:rPr>
                    <w:rStyle w:val="PageNumber"/>
                  </w:rPr>
                  <w:fldChar w:fldCharType="separate"/>
                </w:r>
                <w:r w:rsidR="005A1ADC">
                  <w:rPr>
                    <w:rStyle w:val="PageNumber"/>
                    <w:noProof/>
                  </w:rPr>
                  <w:t>2</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60F8" w:rsidRDefault="000D60F8">
      <w:r>
        <w:separator/>
      </w:r>
    </w:p>
  </w:footnote>
  <w:footnote w:type="continuationSeparator" w:id="0">
    <w:p w:rsidR="000D60F8" w:rsidRDefault="000D60F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3D5" w:rsidRDefault="00FD30FC">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CBB" w:rsidRPr="00C25145" w:rsidRDefault="00C25145" w:rsidP="00C25145">
    <w:pPr>
      <w:pStyle w:val="Header"/>
      <w:rPr>
        <w:lang w:val="ru-RU"/>
      </w:rPr>
    </w:pPr>
    <w:r w:rsidRPr="00C25145">
      <w:rPr>
        <w:noProof/>
        <w:lang w:val="ru-RU" w:eastAsia="ru-RU"/>
      </w:rPr>
      <w:drawing>
        <wp:inline distT="0" distB="0" distL="0" distR="0">
          <wp:extent cx="1041400" cy="736600"/>
          <wp:effectExtent l="1905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1" cstate="email"/>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Pr>
        <w:noProof/>
        <w:lang w:eastAsia="ru-RU"/>
      </w:rPr>
      <w:tab/>
    </w:r>
    <w:r>
      <w:rPr>
        <w:noProof/>
        <w:lang w:eastAsia="ru-RU"/>
      </w:rPr>
      <w:tab/>
    </w:r>
    <w:r w:rsidR="000A2CBB">
      <w:rPr>
        <w:rFonts w:ascii="Trebuchet MS" w:hAnsi="Trebuchet MS"/>
        <w:b/>
        <w:color w:val="808080"/>
        <w:sz w:val="18"/>
        <w:szCs w:val="18"/>
      </w:rPr>
      <w:t>www.</w:t>
    </w:r>
    <w:r w:rsidR="000A2CBB">
      <w:rPr>
        <w:rFonts w:ascii="Trebuchet MS" w:hAnsi="Trebuchet MS" w:hint="eastAsia"/>
        <w:b/>
        <w:color w:val="808080"/>
        <w:sz w:val="18"/>
        <w:szCs w:val="18"/>
        <w:lang w:eastAsia="ko-KR"/>
      </w:rPr>
      <w:t>LG</w:t>
    </w:r>
    <w:r w:rsidR="000A2CBB">
      <w:rPr>
        <w:rFonts w:ascii="Trebuchet MS" w:hAnsi="Trebuchet MS"/>
        <w:b/>
        <w:color w:val="808080"/>
        <w:sz w:val="18"/>
        <w:szCs w:val="18"/>
      </w:rPr>
      <w:t>.com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8.35pt;height:8.35pt" o:bullet="t" filled="t">
        <v:fill color2="black"/>
        <v:imagedata r:id="rId1" o:title=""/>
      </v:shape>
    </w:pict>
  </w:numPicBullet>
  <w:numPicBullet w:numPicBulletId="1">
    <w:pict>
      <v:shape id="_x0000_i1035" type="#_x0000_t75" style="width:893.3pt;height:669.75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3612DF0"/>
    <w:multiLevelType w:val="hybridMultilevel"/>
    <w:tmpl w:val="E4981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4053366"/>
    <w:multiLevelType w:val="hybridMultilevel"/>
    <w:tmpl w:val="FD52F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proofState w:spelling="clean" w:grammar="clean"/>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2"/>
    <o:shapelayout v:ext="edit">
      <o:idmap v:ext="edit" data="2"/>
    </o:shapelayout>
  </w:hdrShapeDefaults>
  <w:footnotePr>
    <w:footnote w:id="-1"/>
    <w:footnote w:id="0"/>
  </w:footnotePr>
  <w:endnotePr>
    <w:endnote w:id="-1"/>
    <w:endnote w:id="0"/>
  </w:endnotePr>
  <w:compat>
    <w:applyBreakingRules/>
    <w:useFELayout/>
  </w:compat>
  <w:rsids>
    <w:rsidRoot w:val="002F652C"/>
    <w:rsid w:val="000317B1"/>
    <w:rsid w:val="00096E0C"/>
    <w:rsid w:val="000A2CBB"/>
    <w:rsid w:val="000C73B3"/>
    <w:rsid w:val="000D3F34"/>
    <w:rsid w:val="000D60F8"/>
    <w:rsid w:val="000E5696"/>
    <w:rsid w:val="0010017A"/>
    <w:rsid w:val="00125390"/>
    <w:rsid w:val="00125863"/>
    <w:rsid w:val="00134756"/>
    <w:rsid w:val="00160E99"/>
    <w:rsid w:val="0018209C"/>
    <w:rsid w:val="00186A96"/>
    <w:rsid w:val="001C7C7B"/>
    <w:rsid w:val="002328E1"/>
    <w:rsid w:val="002531C2"/>
    <w:rsid w:val="002A457F"/>
    <w:rsid w:val="002C1DD4"/>
    <w:rsid w:val="002F652C"/>
    <w:rsid w:val="003343D5"/>
    <w:rsid w:val="00402B82"/>
    <w:rsid w:val="0040395A"/>
    <w:rsid w:val="004353C0"/>
    <w:rsid w:val="00444352"/>
    <w:rsid w:val="0045368B"/>
    <w:rsid w:val="00461F8B"/>
    <w:rsid w:val="0047228F"/>
    <w:rsid w:val="00484DE9"/>
    <w:rsid w:val="00521168"/>
    <w:rsid w:val="00580AF3"/>
    <w:rsid w:val="005A0BD1"/>
    <w:rsid w:val="005A1ADC"/>
    <w:rsid w:val="005D2142"/>
    <w:rsid w:val="005E2002"/>
    <w:rsid w:val="005E2614"/>
    <w:rsid w:val="00610A17"/>
    <w:rsid w:val="006D110B"/>
    <w:rsid w:val="006E2BE0"/>
    <w:rsid w:val="00731E1D"/>
    <w:rsid w:val="00744727"/>
    <w:rsid w:val="00750734"/>
    <w:rsid w:val="007A2B28"/>
    <w:rsid w:val="00872B4A"/>
    <w:rsid w:val="008766A4"/>
    <w:rsid w:val="008A17A6"/>
    <w:rsid w:val="008B4883"/>
    <w:rsid w:val="008D059F"/>
    <w:rsid w:val="009672F2"/>
    <w:rsid w:val="00971A89"/>
    <w:rsid w:val="00987ED5"/>
    <w:rsid w:val="00993772"/>
    <w:rsid w:val="009A0FD2"/>
    <w:rsid w:val="00A00B3D"/>
    <w:rsid w:val="00A971B6"/>
    <w:rsid w:val="00AB49E1"/>
    <w:rsid w:val="00AC2CBD"/>
    <w:rsid w:val="00B35F64"/>
    <w:rsid w:val="00B579E6"/>
    <w:rsid w:val="00BB7AE1"/>
    <w:rsid w:val="00BC1C9B"/>
    <w:rsid w:val="00C03C47"/>
    <w:rsid w:val="00C057BD"/>
    <w:rsid w:val="00C25145"/>
    <w:rsid w:val="00C65946"/>
    <w:rsid w:val="00C8373E"/>
    <w:rsid w:val="00CA6924"/>
    <w:rsid w:val="00D12282"/>
    <w:rsid w:val="00D821F2"/>
    <w:rsid w:val="00D83EBE"/>
    <w:rsid w:val="00D84FEE"/>
    <w:rsid w:val="00D87D07"/>
    <w:rsid w:val="00DF77CB"/>
    <w:rsid w:val="00E43B40"/>
    <w:rsid w:val="00EB3324"/>
    <w:rsid w:val="00F5606D"/>
    <w:rsid w:val="00FD30FC"/>
    <w:rsid w:val="00FF5A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5" Type="http://schemas.microsoft.com/office/2007/relationships/stylesWithEffects" Target="stylesWithEffect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Pages>
  <Words>714</Words>
  <Characters>4070</Characters>
  <Application>Microsoft Office Word</Application>
  <DocSecurity>0</DocSecurity>
  <Lines>33</Lines>
  <Paragraphs>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4775</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oxana.petrenko</cp:lastModifiedBy>
  <cp:revision>5</cp:revision>
  <cp:lastPrinted>2014-10-14T13:31:00Z</cp:lastPrinted>
  <dcterms:created xsi:type="dcterms:W3CDTF">2015-05-06T13:52:00Z</dcterms:created>
  <dcterms:modified xsi:type="dcterms:W3CDTF">2015-05-14T07:23:00Z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