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FF12B85" w14:textId="2D4F738C" w:rsidR="00474851" w:rsidRPr="00AE1D94" w:rsidRDefault="00FC71FB" w:rsidP="001C3DCE">
      <w:pPr>
        <w:suppressAutoHyphens/>
        <w:jc w:val="center"/>
        <w:rPr>
          <w:b/>
          <w:bCs/>
          <w:sz w:val="28"/>
          <w:szCs w:val="28"/>
          <w:lang w:val="ru-RU"/>
        </w:rPr>
      </w:pPr>
      <w:bookmarkStart w:id="0" w:name="_Hlk6225268"/>
      <w:r w:rsidRPr="00C4002A">
        <w:rPr>
          <w:b/>
          <w:bCs/>
          <w:sz w:val="28"/>
          <w:szCs w:val="28"/>
          <w:lang w:val="ru-RU"/>
        </w:rPr>
        <w:t xml:space="preserve">ЛАЗЕРНЫЙ </w:t>
      </w:r>
      <w:r w:rsidR="003C5454" w:rsidRPr="00AE1D94">
        <w:rPr>
          <w:b/>
          <w:bCs/>
          <w:sz w:val="28"/>
          <w:szCs w:val="28"/>
          <w:lang w:val="ru-RU"/>
        </w:rPr>
        <w:t>ПРОЕКТОР</w:t>
      </w:r>
      <w:r w:rsidR="000B226E" w:rsidRPr="00AE1D94">
        <w:rPr>
          <w:b/>
          <w:bCs/>
          <w:sz w:val="28"/>
          <w:szCs w:val="28"/>
          <w:lang w:val="ru-RU"/>
        </w:rPr>
        <w:t xml:space="preserve"> </w:t>
      </w:r>
      <w:r w:rsidR="00B66E25" w:rsidRPr="00AE1D94">
        <w:rPr>
          <w:b/>
          <w:bCs/>
          <w:sz w:val="28"/>
          <w:szCs w:val="28"/>
        </w:rPr>
        <w:t>LG</w:t>
      </w:r>
      <w:r w:rsidR="00B66E25" w:rsidRPr="00AE1D94">
        <w:rPr>
          <w:b/>
          <w:bCs/>
          <w:sz w:val="28"/>
          <w:szCs w:val="28"/>
          <w:lang w:val="ru-RU"/>
        </w:rPr>
        <w:t xml:space="preserve"> </w:t>
      </w:r>
      <w:r w:rsidR="000B226E" w:rsidRPr="00AE1D94">
        <w:rPr>
          <w:b/>
          <w:bCs/>
          <w:sz w:val="28"/>
          <w:szCs w:val="28"/>
        </w:rPr>
        <w:t>PRO</w:t>
      </w:r>
      <w:r w:rsidR="00E668A5" w:rsidRPr="00AE1D94">
        <w:rPr>
          <w:b/>
          <w:bCs/>
          <w:sz w:val="28"/>
          <w:szCs w:val="28"/>
        </w:rPr>
        <w:t>BEAM</w:t>
      </w:r>
      <w:r w:rsidR="00E668A5" w:rsidRPr="00AE1D94">
        <w:rPr>
          <w:b/>
          <w:bCs/>
          <w:sz w:val="28"/>
          <w:szCs w:val="28"/>
          <w:lang w:val="ru-RU"/>
        </w:rPr>
        <w:t xml:space="preserve"> </w:t>
      </w:r>
      <w:r w:rsidR="007E68E4" w:rsidRPr="00AE1D94">
        <w:rPr>
          <w:b/>
          <w:bCs/>
          <w:sz w:val="28"/>
          <w:szCs w:val="28"/>
        </w:rPr>
        <w:t>BF</w:t>
      </w:r>
      <w:r w:rsidR="007E68E4" w:rsidRPr="00AE1D94">
        <w:rPr>
          <w:b/>
          <w:bCs/>
          <w:sz w:val="28"/>
          <w:szCs w:val="28"/>
          <w:lang w:val="ru-RU"/>
        </w:rPr>
        <w:t>50</w:t>
      </w:r>
      <w:r w:rsidR="007E68E4" w:rsidRPr="00AE1D94">
        <w:rPr>
          <w:b/>
          <w:bCs/>
          <w:sz w:val="28"/>
          <w:szCs w:val="28"/>
        </w:rPr>
        <w:t>NST</w:t>
      </w:r>
      <w:r w:rsidR="00655630" w:rsidRPr="00AE1D94">
        <w:rPr>
          <w:b/>
          <w:bCs/>
          <w:sz w:val="28"/>
          <w:szCs w:val="28"/>
          <w:lang w:val="ru-RU"/>
        </w:rPr>
        <w:t xml:space="preserve"> </w:t>
      </w:r>
      <w:r w:rsidR="007E68E4" w:rsidRPr="00AE1D94">
        <w:rPr>
          <w:b/>
          <w:bCs/>
          <w:sz w:val="28"/>
          <w:szCs w:val="28"/>
          <w:lang w:val="ru-RU"/>
        </w:rPr>
        <w:t xml:space="preserve">С ЯРКОСТЬЮ 5000 </w:t>
      </w:r>
      <w:r w:rsidR="007E68E4" w:rsidRPr="00AE1D94">
        <w:rPr>
          <w:b/>
          <w:bCs/>
          <w:sz w:val="28"/>
          <w:szCs w:val="28"/>
        </w:rPr>
        <w:t>ANSI</w:t>
      </w:r>
      <w:r w:rsidR="007E68E4" w:rsidRPr="00AE1D94">
        <w:rPr>
          <w:b/>
          <w:bCs/>
          <w:sz w:val="28"/>
          <w:szCs w:val="28"/>
          <w:lang w:val="ru-RU"/>
        </w:rPr>
        <w:t xml:space="preserve"> ЛЮМЕН</w:t>
      </w:r>
      <w:r w:rsidR="009A42B8" w:rsidRPr="00AE1D94">
        <w:rPr>
          <w:b/>
          <w:bCs/>
          <w:sz w:val="28"/>
          <w:szCs w:val="28"/>
          <w:lang w:val="ru-RU"/>
        </w:rPr>
        <w:t>:</w:t>
      </w:r>
      <w:r w:rsidR="00655630" w:rsidRPr="00AE1D94">
        <w:rPr>
          <w:b/>
          <w:bCs/>
          <w:sz w:val="28"/>
          <w:szCs w:val="28"/>
          <w:lang w:val="ru-RU"/>
        </w:rPr>
        <w:t xml:space="preserve"> </w:t>
      </w:r>
      <w:r w:rsidR="007E68E4" w:rsidRPr="00AE1D94">
        <w:rPr>
          <w:b/>
          <w:bCs/>
          <w:sz w:val="28"/>
          <w:szCs w:val="28"/>
          <w:lang w:val="ru-RU"/>
        </w:rPr>
        <w:t>РАЗРАБОТАН ДЛЯ БИЗНЕС</w:t>
      </w:r>
      <w:r w:rsidR="00AE1D94">
        <w:rPr>
          <w:b/>
          <w:bCs/>
          <w:sz w:val="28"/>
          <w:szCs w:val="28"/>
          <w:lang w:val="ru-RU"/>
        </w:rPr>
        <w:t>А</w:t>
      </w:r>
    </w:p>
    <w:p w14:paraId="621F95E9" w14:textId="77777777" w:rsidR="001E1FAD" w:rsidRPr="00AE1D94" w:rsidRDefault="001E1FAD" w:rsidP="001C3DCE">
      <w:pPr>
        <w:suppressAutoHyphens/>
        <w:jc w:val="center"/>
        <w:rPr>
          <w:b/>
          <w:bCs/>
          <w:sz w:val="28"/>
          <w:szCs w:val="28"/>
          <w:lang w:val="ru-RU"/>
        </w:rPr>
      </w:pPr>
    </w:p>
    <w:p w14:paraId="70C6EA93" w14:textId="77777777" w:rsidR="00474851" w:rsidRPr="00AE1D94" w:rsidRDefault="00474851" w:rsidP="001C3DCE">
      <w:pPr>
        <w:pStyle w:val="Body"/>
        <w:suppressAutoHyphens/>
        <w:jc w:val="center"/>
        <w:rPr>
          <w:b/>
          <w:bCs/>
          <w:sz w:val="6"/>
          <w:szCs w:val="6"/>
          <w:lang w:val="ru-RU"/>
        </w:rPr>
      </w:pPr>
    </w:p>
    <w:bookmarkEnd w:id="0"/>
    <w:p w14:paraId="1A220EED" w14:textId="0AAC917F" w:rsidR="00C91B90" w:rsidRPr="00AE1D94" w:rsidRDefault="009A42B8" w:rsidP="00986B91">
      <w:pPr>
        <w:suppressAutoHyphens/>
        <w:spacing w:line="360" w:lineRule="auto"/>
        <w:ind w:firstLine="567"/>
        <w:jc w:val="both"/>
        <w:rPr>
          <w:lang w:val="ru-RU"/>
        </w:rPr>
      </w:pPr>
      <w:r w:rsidRPr="00AE1D94">
        <w:rPr>
          <w:b/>
          <w:bCs/>
          <w:lang w:val="ru-RU"/>
        </w:rPr>
        <w:t>Москва</w:t>
      </w:r>
      <w:r w:rsidR="00474851" w:rsidRPr="00AE1D94">
        <w:rPr>
          <w:b/>
          <w:bCs/>
          <w:lang w:val="ru-RU"/>
        </w:rPr>
        <w:t xml:space="preserve">, </w:t>
      </w:r>
      <w:r w:rsidR="00986B91" w:rsidRPr="00986B91">
        <w:rPr>
          <w:b/>
          <w:bCs/>
          <w:lang w:val="ru-RU"/>
        </w:rPr>
        <w:t>18</w:t>
      </w:r>
      <w:r w:rsidR="00986B91" w:rsidRPr="00AE1D94">
        <w:rPr>
          <w:b/>
          <w:bCs/>
          <w:lang w:val="ru-RU"/>
        </w:rPr>
        <w:t xml:space="preserve"> </w:t>
      </w:r>
      <w:r w:rsidR="00942A2A" w:rsidRPr="00AE1D94">
        <w:rPr>
          <w:b/>
          <w:bCs/>
          <w:lang w:val="ru-RU"/>
        </w:rPr>
        <w:t>января 2021</w:t>
      </w:r>
      <w:r w:rsidR="00474851" w:rsidRPr="00AE1D94">
        <w:rPr>
          <w:b/>
          <w:bCs/>
          <w:lang w:val="ru-RU"/>
        </w:rPr>
        <w:t xml:space="preserve"> г. </w:t>
      </w:r>
      <w:r w:rsidR="00474851" w:rsidRPr="00AE1D94">
        <w:rPr>
          <w:lang w:val="ru-RU"/>
        </w:rPr>
        <w:t>—</w:t>
      </w:r>
      <w:r w:rsidRPr="00AE1D94">
        <w:rPr>
          <w:lang w:val="ru-RU"/>
        </w:rPr>
        <w:t xml:space="preserve"> Компания</w:t>
      </w:r>
      <w:r w:rsidR="00474851" w:rsidRPr="00AE1D94">
        <w:rPr>
          <w:lang w:val="ru-RU"/>
        </w:rPr>
        <w:t xml:space="preserve"> LG Electronics</w:t>
      </w:r>
      <w:r w:rsidRPr="00AE1D94">
        <w:rPr>
          <w:lang w:val="ru-RU"/>
        </w:rPr>
        <w:t xml:space="preserve"> </w:t>
      </w:r>
      <w:r w:rsidR="00655630" w:rsidRPr="00AE1D94">
        <w:rPr>
          <w:lang w:val="ru-RU"/>
        </w:rPr>
        <w:t xml:space="preserve">представляет </w:t>
      </w:r>
      <w:r w:rsidR="000B226E" w:rsidRPr="00AE1D94">
        <w:rPr>
          <w:lang w:val="ru-RU"/>
        </w:rPr>
        <w:t>компактный</w:t>
      </w:r>
      <w:r w:rsidR="00655630" w:rsidRPr="00AE1D94">
        <w:rPr>
          <w:lang w:val="ru-RU"/>
        </w:rPr>
        <w:t xml:space="preserve"> </w:t>
      </w:r>
      <w:r w:rsidR="00655630" w:rsidRPr="00AE1D94">
        <w:rPr>
          <w:color w:val="000000" w:themeColor="text1"/>
          <w:lang w:val="ru-RU" w:eastAsia="ko-KR"/>
        </w:rPr>
        <w:t>(370×290×15</w:t>
      </w:r>
      <w:r w:rsidR="00D7332A" w:rsidRPr="00D7332A">
        <w:rPr>
          <w:color w:val="000000" w:themeColor="text1"/>
          <w:lang w:val="ru-RU" w:eastAsia="ko-KR"/>
        </w:rPr>
        <w:t>6</w:t>
      </w:r>
      <w:r w:rsidR="00655630" w:rsidRPr="00AE1D94">
        <w:rPr>
          <w:color w:val="000000" w:themeColor="text1"/>
          <w:lang w:val="ru-RU" w:eastAsia="ko-KR"/>
        </w:rPr>
        <w:t xml:space="preserve"> мм)</w:t>
      </w:r>
      <w:r w:rsidR="001449CA" w:rsidRPr="00AE1D94">
        <w:rPr>
          <w:color w:val="000000" w:themeColor="text1"/>
          <w:lang w:val="ru-RU" w:eastAsia="ko-KR"/>
        </w:rPr>
        <w:t xml:space="preserve"> </w:t>
      </w:r>
      <w:r w:rsidR="00D010D9" w:rsidRPr="00AE1D94">
        <w:rPr>
          <w:lang w:val="ru-RU"/>
        </w:rPr>
        <w:t>и легкий (9,2</w:t>
      </w:r>
      <w:r w:rsidR="00655630" w:rsidRPr="00AE1D94">
        <w:rPr>
          <w:lang w:val="ru-RU"/>
        </w:rPr>
        <w:t xml:space="preserve"> кг) </w:t>
      </w:r>
      <w:r w:rsidR="000B226E" w:rsidRPr="00AE1D94">
        <w:rPr>
          <w:lang w:val="ru-RU"/>
        </w:rPr>
        <w:t>лазерный проектор LG P</w:t>
      </w:r>
      <w:r w:rsidR="00D010D9" w:rsidRPr="00AE1D94">
        <w:t>ro</w:t>
      </w:r>
      <w:r w:rsidR="000B226E" w:rsidRPr="00AE1D94">
        <w:rPr>
          <w:lang w:val="ru-RU"/>
        </w:rPr>
        <w:t>B</w:t>
      </w:r>
      <w:r w:rsidR="00D010D9" w:rsidRPr="00AE1D94">
        <w:t>eam</w:t>
      </w:r>
      <w:r w:rsidR="00D7332A">
        <w:rPr>
          <w:rStyle w:val="aa"/>
        </w:rPr>
        <w:footnoteReference w:id="1"/>
      </w:r>
      <w:r w:rsidR="000B226E" w:rsidRPr="00AE1D94">
        <w:rPr>
          <w:lang w:val="ru-RU"/>
        </w:rPr>
        <w:t xml:space="preserve"> </w:t>
      </w:r>
      <w:r w:rsidR="000F1412" w:rsidRPr="00AE1D94">
        <w:rPr>
          <w:color w:val="000000" w:themeColor="text1"/>
          <w:lang w:val="ru-RU" w:eastAsia="ko-KR"/>
        </w:rPr>
        <w:t>BF50NST</w:t>
      </w:r>
      <w:r w:rsidR="007A578C" w:rsidRPr="00AE1D94">
        <w:rPr>
          <w:lang w:val="ru-RU"/>
        </w:rPr>
        <w:t xml:space="preserve"> для бизнес</w:t>
      </w:r>
      <w:r w:rsidR="00C91B90" w:rsidRPr="00AE1D94">
        <w:rPr>
          <w:lang w:val="ru-RU"/>
        </w:rPr>
        <w:t>а</w:t>
      </w:r>
      <w:r w:rsidR="008822CD" w:rsidRPr="00AE1D94">
        <w:rPr>
          <w:lang w:val="ru-RU"/>
        </w:rPr>
        <w:t>.</w:t>
      </w:r>
      <w:r w:rsidR="00BD2CEE" w:rsidRPr="00AE1D94">
        <w:rPr>
          <w:lang w:val="ru-RU"/>
        </w:rPr>
        <w:t xml:space="preserve"> </w:t>
      </w:r>
      <w:r w:rsidR="006E248D" w:rsidRPr="00AE1D94">
        <w:rPr>
          <w:lang w:val="ru-RU"/>
        </w:rPr>
        <w:t>Проектор корпоративного клас</w:t>
      </w:r>
      <w:bookmarkStart w:id="1" w:name="_GoBack"/>
      <w:bookmarkEnd w:id="1"/>
      <w:r w:rsidR="006E248D" w:rsidRPr="00AE1D94">
        <w:rPr>
          <w:lang w:val="ru-RU"/>
        </w:rPr>
        <w:t>са предназначен для деловых встреч, конференций и совместной работы. Это позволяет пользователям повысить эффективность работы и производительность.</w:t>
      </w:r>
    </w:p>
    <w:p w14:paraId="27A367F3" w14:textId="1C95027E" w:rsidR="001C3DCE" w:rsidRPr="00AE1D94" w:rsidRDefault="006E248D" w:rsidP="00986B91">
      <w:pPr>
        <w:suppressAutoHyphens/>
        <w:spacing w:line="360" w:lineRule="auto"/>
        <w:ind w:firstLine="567"/>
        <w:jc w:val="both"/>
        <w:rPr>
          <w:color w:val="000000" w:themeColor="text1"/>
          <w:lang w:val="ru-RU" w:eastAsia="ko-KR"/>
        </w:rPr>
      </w:pPr>
      <w:r w:rsidRPr="00AE1D94">
        <w:rPr>
          <w:color w:val="000000" w:themeColor="text1"/>
          <w:lang w:val="ru-RU" w:eastAsia="ko-KR"/>
        </w:rPr>
        <w:t>LG BF50NST имеет компактный корпус объемом 16,7 литра, разрешение WUXGA</w:t>
      </w:r>
      <w:r w:rsidR="00F0257F" w:rsidRPr="00986B91">
        <w:rPr>
          <w:color w:val="000000" w:themeColor="text1"/>
          <w:lang w:val="ru-RU" w:eastAsia="ko-KR"/>
        </w:rPr>
        <w:t xml:space="preserve"> (1920</w:t>
      </w:r>
      <w:r w:rsidR="00F0257F">
        <w:rPr>
          <w:color w:val="000000" w:themeColor="text1"/>
          <w:lang w:val="ru-RU" w:eastAsia="ko-KR"/>
        </w:rPr>
        <w:t>х1200)</w:t>
      </w:r>
      <w:r w:rsidR="009A1EAA" w:rsidRPr="00986B91">
        <w:rPr>
          <w:color w:val="000000" w:themeColor="text1"/>
          <w:lang w:val="ru-RU" w:eastAsia="ko-KR"/>
        </w:rPr>
        <w:t>,</w:t>
      </w:r>
      <w:r w:rsidRPr="00AE1D94">
        <w:rPr>
          <w:color w:val="000000" w:themeColor="text1"/>
          <w:lang w:val="ru-RU" w:eastAsia="ko-KR"/>
        </w:rPr>
        <w:t xml:space="preserve"> яркость 5000 ANSI люменов, </w:t>
      </w:r>
      <w:r w:rsidR="009A1EAA" w:rsidRPr="00AE1D94">
        <w:rPr>
          <w:color w:val="000000" w:themeColor="text1"/>
          <w:lang w:val="ru-RU" w:eastAsia="ko-KR"/>
        </w:rPr>
        <w:t xml:space="preserve">а также </w:t>
      </w:r>
      <w:r w:rsidR="009A1EAA" w:rsidRPr="00986B91">
        <w:rPr>
          <w:color w:val="000000" w:themeColor="text1"/>
          <w:lang w:val="ru-RU" w:eastAsia="ko-KR"/>
        </w:rPr>
        <w:t xml:space="preserve">поддерживает </w:t>
      </w:r>
      <w:r w:rsidR="009A1EAA" w:rsidRPr="00986B91">
        <w:rPr>
          <w:color w:val="000000" w:themeColor="text1"/>
          <w:lang w:eastAsia="ko-KR"/>
        </w:rPr>
        <w:t>HDR</w:t>
      </w:r>
      <w:r w:rsidR="009A1EAA" w:rsidRPr="00986B91">
        <w:rPr>
          <w:color w:val="000000" w:themeColor="text1"/>
          <w:lang w:val="ru-RU" w:eastAsia="ko-KR"/>
        </w:rPr>
        <w:t>10 в динамическом режиме</w:t>
      </w:r>
      <w:r w:rsidR="009A1EAA" w:rsidRPr="00AE1D94">
        <w:rPr>
          <w:color w:val="000000" w:themeColor="text1"/>
          <w:lang w:val="ru-RU" w:eastAsia="ko-KR"/>
        </w:rPr>
        <w:t xml:space="preserve">, что делает его подходящим </w:t>
      </w:r>
      <w:r w:rsidRPr="00AE1D94">
        <w:rPr>
          <w:color w:val="000000" w:themeColor="text1"/>
          <w:lang w:val="ru-RU" w:eastAsia="ko-KR"/>
        </w:rPr>
        <w:t xml:space="preserve">для </w:t>
      </w:r>
      <w:r w:rsidR="009A1EAA" w:rsidRPr="00AE1D94">
        <w:rPr>
          <w:color w:val="000000" w:themeColor="text1"/>
          <w:lang w:val="ru-RU" w:eastAsia="ko-KR"/>
        </w:rPr>
        <w:t xml:space="preserve">различных </w:t>
      </w:r>
      <w:r w:rsidRPr="00AE1D94">
        <w:rPr>
          <w:color w:val="000000" w:themeColor="text1"/>
          <w:lang w:val="ru-RU" w:eastAsia="ko-KR"/>
        </w:rPr>
        <w:t>бизнес-пространств. Яркость в 5000 ANSI люменов обеспечивает необходимый контраст и четкость даже в ярко освещенных конференц-залах без потери качества изображения, что повышает производительность деловых встреч.</w:t>
      </w:r>
      <w:r w:rsidR="00A6789B" w:rsidRPr="00AE1D94">
        <w:rPr>
          <w:color w:val="000000" w:themeColor="text1"/>
          <w:lang w:val="ru-RU" w:eastAsia="ko-KR"/>
        </w:rPr>
        <w:t xml:space="preserve"> </w:t>
      </w:r>
      <w:r w:rsidR="00A6789B" w:rsidRPr="00986B91">
        <w:rPr>
          <w:color w:val="000000" w:themeColor="text1"/>
          <w:lang w:val="ru-RU" w:eastAsia="ko-KR"/>
        </w:rPr>
        <w:t xml:space="preserve">Диагональ проекции может варьироваться от 40 до 300 дюймов, что </w:t>
      </w:r>
      <w:r w:rsidR="00AE1D94" w:rsidRPr="00986B91">
        <w:rPr>
          <w:color w:val="000000" w:themeColor="text1"/>
          <w:lang w:val="ru-RU" w:eastAsia="ko-KR"/>
        </w:rPr>
        <w:t>применимо</w:t>
      </w:r>
      <w:r w:rsidR="00A6789B" w:rsidRPr="00986B91">
        <w:rPr>
          <w:color w:val="000000" w:themeColor="text1"/>
          <w:lang w:val="ru-RU" w:eastAsia="ko-KR"/>
        </w:rPr>
        <w:t xml:space="preserve"> для самых разных сценариев использования, таких как встречи с малым количеством участников или большие собрания в конференц-залах</w:t>
      </w:r>
      <w:r w:rsidR="00A6789B" w:rsidRPr="00AE1D94">
        <w:rPr>
          <w:color w:val="000000" w:themeColor="text1"/>
          <w:lang w:val="ru-RU" w:eastAsia="ko-KR"/>
        </w:rPr>
        <w:t>.</w:t>
      </w:r>
    </w:p>
    <w:p w14:paraId="42D7A48D" w14:textId="56B8BAF2" w:rsidR="006E248D" w:rsidRPr="00AE1D94" w:rsidRDefault="006E248D" w:rsidP="00986B91">
      <w:pPr>
        <w:suppressAutoHyphens/>
        <w:spacing w:line="360" w:lineRule="auto"/>
        <w:ind w:firstLine="567"/>
        <w:jc w:val="both"/>
        <w:rPr>
          <w:color w:val="000000" w:themeColor="text1"/>
          <w:lang w:val="ru-RU" w:eastAsia="ko-KR"/>
        </w:rPr>
      </w:pPr>
      <w:r w:rsidRPr="00AE1D94">
        <w:rPr>
          <w:color w:val="000000" w:themeColor="text1"/>
          <w:lang w:val="ru-RU" w:eastAsia="ko-KR"/>
        </w:rPr>
        <w:t xml:space="preserve">С помощью функций </w:t>
      </w:r>
      <w:r w:rsidR="00AE1D94" w:rsidRPr="00AE1D94">
        <w:rPr>
          <w:color w:val="000000" w:themeColor="text1"/>
          <w:lang w:val="ru-RU" w:eastAsia="ko-KR"/>
        </w:rPr>
        <w:t>«</w:t>
      </w:r>
      <w:r w:rsidRPr="00AE1D94">
        <w:rPr>
          <w:color w:val="000000" w:themeColor="text1"/>
          <w:lang w:val="ru-RU" w:eastAsia="ko-KR"/>
        </w:rPr>
        <w:t>Сдвиг объектива</w:t>
      </w:r>
      <w:r w:rsidR="00AE1D94" w:rsidRPr="00AE1D94">
        <w:rPr>
          <w:color w:val="000000" w:themeColor="text1"/>
          <w:lang w:val="ru-RU" w:eastAsia="ko-KR"/>
        </w:rPr>
        <w:t>»</w:t>
      </w:r>
      <w:r w:rsidRPr="00AE1D94">
        <w:rPr>
          <w:color w:val="000000" w:themeColor="text1"/>
          <w:lang w:val="ru-RU" w:eastAsia="ko-KR"/>
        </w:rPr>
        <w:t xml:space="preserve"> и </w:t>
      </w:r>
      <w:r w:rsidR="00AE1D94" w:rsidRPr="00AE1D94">
        <w:rPr>
          <w:color w:val="000000" w:themeColor="text1"/>
          <w:lang w:val="ru-RU" w:eastAsia="ko-KR"/>
        </w:rPr>
        <w:t>«</w:t>
      </w:r>
      <w:r w:rsidRPr="00AE1D94">
        <w:rPr>
          <w:color w:val="000000" w:themeColor="text1"/>
          <w:lang w:val="ru-RU" w:eastAsia="ko-KR"/>
        </w:rPr>
        <w:t>Оптический зум x1.6</w:t>
      </w:r>
      <w:r w:rsidR="00AE1D94" w:rsidRPr="00AE1D94">
        <w:rPr>
          <w:color w:val="000000" w:themeColor="text1"/>
          <w:lang w:val="ru-RU" w:eastAsia="ko-KR"/>
        </w:rPr>
        <w:t>»</w:t>
      </w:r>
      <w:r w:rsidRPr="00AE1D94">
        <w:rPr>
          <w:color w:val="000000" w:themeColor="text1"/>
          <w:lang w:val="ru-RU" w:eastAsia="ko-KR"/>
        </w:rPr>
        <w:t xml:space="preserve"> пользователь может установить устройство в любом месте и точно настроить проекцию под размер и положение экрана.</w:t>
      </w:r>
    </w:p>
    <w:p w14:paraId="0E0FDED9" w14:textId="4579D0BB" w:rsidR="006E248D" w:rsidRPr="00AE1D94" w:rsidRDefault="006E248D" w:rsidP="00986B91">
      <w:pPr>
        <w:suppressAutoHyphens/>
        <w:spacing w:line="360" w:lineRule="auto"/>
        <w:ind w:firstLine="567"/>
        <w:jc w:val="both"/>
        <w:rPr>
          <w:color w:val="000000" w:themeColor="text1"/>
          <w:lang w:val="ru-RU" w:eastAsia="ko-KR"/>
        </w:rPr>
      </w:pPr>
      <w:r w:rsidRPr="00AE1D94">
        <w:rPr>
          <w:color w:val="000000" w:themeColor="text1"/>
          <w:lang w:val="ru-RU" w:eastAsia="ko-KR"/>
        </w:rPr>
        <w:t xml:space="preserve">Мощный лазерный источник света отображает более яркие изображения и работает до 20000 часов. Если вы воспроизводите изображение на этом проекторе 8 часов в день, то лазерный источник света прослужит 7 лет. Он сохраняет </w:t>
      </w:r>
      <w:r w:rsidR="000F1412" w:rsidRPr="00AE1D94">
        <w:rPr>
          <w:color w:val="000000" w:themeColor="text1"/>
          <w:lang w:val="ru-RU" w:eastAsia="ko-KR"/>
        </w:rPr>
        <w:t xml:space="preserve">высокую </w:t>
      </w:r>
      <w:r w:rsidRPr="00AE1D94">
        <w:rPr>
          <w:color w:val="000000" w:themeColor="text1"/>
          <w:lang w:val="ru-RU" w:eastAsia="ko-KR"/>
        </w:rPr>
        <w:t xml:space="preserve">яркость в течение длительного времени, </w:t>
      </w:r>
      <w:r w:rsidR="009A1EAA" w:rsidRPr="00AE1D94">
        <w:rPr>
          <w:color w:val="000000" w:themeColor="text1"/>
          <w:lang w:val="ru-RU" w:eastAsia="ko-KR"/>
        </w:rPr>
        <w:t xml:space="preserve"> </w:t>
      </w:r>
      <w:r w:rsidR="000F1412" w:rsidRPr="00AE1D94">
        <w:rPr>
          <w:color w:val="000000" w:themeColor="text1"/>
          <w:lang w:val="ru-RU" w:eastAsia="ko-KR"/>
        </w:rPr>
        <w:t>не требуя</w:t>
      </w:r>
      <w:r w:rsidRPr="00AE1D94">
        <w:rPr>
          <w:color w:val="000000" w:themeColor="text1"/>
          <w:lang w:val="ru-RU" w:eastAsia="ko-KR"/>
        </w:rPr>
        <w:t xml:space="preserve"> замены дорогостоящей лампы.</w:t>
      </w:r>
    </w:p>
    <w:p w14:paraId="6250E7C0" w14:textId="77777777" w:rsidR="00A6789B" w:rsidRPr="00AE1D94" w:rsidRDefault="00A6789B" w:rsidP="00986B91">
      <w:pPr>
        <w:suppressAutoHyphens/>
        <w:spacing w:line="360" w:lineRule="auto"/>
        <w:ind w:firstLine="567"/>
        <w:jc w:val="both"/>
        <w:rPr>
          <w:color w:val="000000" w:themeColor="text1"/>
          <w:lang w:val="ru-RU" w:eastAsia="ko-KR"/>
        </w:rPr>
      </w:pPr>
      <w:r w:rsidRPr="00986B91">
        <w:rPr>
          <w:color w:val="000000" w:themeColor="text1"/>
          <w:lang w:val="ru-RU" w:eastAsia="ko-KR"/>
        </w:rPr>
        <w:t xml:space="preserve">Данный проектор помимо основных разъёмов для подключения источника сигнала таких как </w:t>
      </w:r>
      <w:r w:rsidRPr="00986B91">
        <w:rPr>
          <w:color w:val="000000" w:themeColor="text1"/>
          <w:lang w:eastAsia="ko-KR"/>
        </w:rPr>
        <w:t>HDMI</w:t>
      </w:r>
      <w:r w:rsidRPr="00986B91">
        <w:rPr>
          <w:color w:val="000000" w:themeColor="text1"/>
          <w:lang w:val="ru-RU" w:eastAsia="ko-KR"/>
        </w:rPr>
        <w:t xml:space="preserve"> х2, </w:t>
      </w:r>
      <w:r w:rsidRPr="00986B91">
        <w:rPr>
          <w:color w:val="000000" w:themeColor="text1"/>
          <w:lang w:eastAsia="ko-KR"/>
        </w:rPr>
        <w:t>USB</w:t>
      </w:r>
      <w:r w:rsidRPr="00986B91">
        <w:rPr>
          <w:color w:val="000000" w:themeColor="text1"/>
          <w:lang w:val="ru-RU" w:eastAsia="ko-KR"/>
        </w:rPr>
        <w:t xml:space="preserve"> х2, </w:t>
      </w:r>
      <w:r w:rsidRPr="00986B91">
        <w:rPr>
          <w:color w:val="000000" w:themeColor="text1"/>
          <w:lang w:eastAsia="ko-KR"/>
        </w:rPr>
        <w:t>RJ</w:t>
      </w:r>
      <w:r w:rsidRPr="00986B91">
        <w:rPr>
          <w:color w:val="000000" w:themeColor="text1"/>
          <w:lang w:val="ru-RU" w:eastAsia="ko-KR"/>
        </w:rPr>
        <w:t xml:space="preserve">45, обеспечивает надёжное беспроводное подключение по </w:t>
      </w:r>
      <w:r w:rsidRPr="00986B91">
        <w:rPr>
          <w:color w:val="000000" w:themeColor="text1"/>
          <w:lang w:eastAsia="ko-KR"/>
        </w:rPr>
        <w:t>Wi</w:t>
      </w:r>
      <w:r w:rsidRPr="00986B91">
        <w:rPr>
          <w:color w:val="000000" w:themeColor="text1"/>
          <w:lang w:val="ru-RU" w:eastAsia="ko-KR"/>
        </w:rPr>
        <w:t>-</w:t>
      </w:r>
      <w:r w:rsidRPr="00986B91">
        <w:rPr>
          <w:color w:val="000000" w:themeColor="text1"/>
          <w:lang w:eastAsia="ko-KR"/>
        </w:rPr>
        <w:t>Fi</w:t>
      </w:r>
      <w:r w:rsidRPr="00986B91">
        <w:rPr>
          <w:color w:val="000000" w:themeColor="text1"/>
          <w:lang w:val="ru-RU" w:eastAsia="ko-KR"/>
        </w:rPr>
        <w:t xml:space="preserve">. Как и в других моделях марки, имеется </w:t>
      </w:r>
      <w:r w:rsidRPr="00986B91">
        <w:rPr>
          <w:color w:val="000000" w:themeColor="text1"/>
          <w:lang w:eastAsia="ko-KR"/>
        </w:rPr>
        <w:t>USB</w:t>
      </w:r>
      <w:r w:rsidRPr="00986B91">
        <w:rPr>
          <w:color w:val="000000" w:themeColor="text1"/>
          <w:lang w:val="ru-RU" w:eastAsia="ko-KR"/>
        </w:rPr>
        <w:t xml:space="preserve"> медиа-плеер, позволяющий воспроизводить множество форматов файлов, включая офисные, вообще без внешнего источника сигнала, прямо с флеш-накопителя. А для удобства управления помимо пульта дистанционного управления можно подключить стандартную </w:t>
      </w:r>
      <w:r w:rsidRPr="00986B91">
        <w:rPr>
          <w:color w:val="000000" w:themeColor="text1"/>
          <w:lang w:eastAsia="ko-KR"/>
        </w:rPr>
        <w:t>USB</w:t>
      </w:r>
      <w:r w:rsidRPr="00986B91">
        <w:rPr>
          <w:color w:val="000000" w:themeColor="text1"/>
          <w:lang w:val="ru-RU" w:eastAsia="ko-KR"/>
        </w:rPr>
        <w:t xml:space="preserve"> клавиатуру и мышь. Для больших залов предусмотрен контроль </w:t>
      </w:r>
      <w:r w:rsidRPr="00986B91">
        <w:rPr>
          <w:color w:val="000000" w:themeColor="text1"/>
          <w:lang w:val="ru-RU" w:eastAsia="ko-KR"/>
        </w:rPr>
        <w:lastRenderedPageBreak/>
        <w:t xml:space="preserve">по протоколу RS-232C, а также передача сигнала на большом расстоянии через порт HDBaseT. Встроенная фирменная операционная система </w:t>
      </w:r>
      <w:r w:rsidRPr="00986B91">
        <w:rPr>
          <w:color w:val="000000" w:themeColor="text1"/>
          <w:lang w:eastAsia="ko-KR"/>
        </w:rPr>
        <w:t>LG</w:t>
      </w:r>
      <w:r w:rsidRPr="00986B91">
        <w:rPr>
          <w:color w:val="000000" w:themeColor="text1"/>
          <w:lang w:val="ru-RU" w:eastAsia="ko-KR"/>
        </w:rPr>
        <w:t xml:space="preserve"> </w:t>
      </w:r>
      <w:r w:rsidRPr="00986B91">
        <w:rPr>
          <w:color w:val="000000" w:themeColor="text1"/>
          <w:lang w:eastAsia="ko-KR"/>
        </w:rPr>
        <w:t>webOS</w:t>
      </w:r>
      <w:r w:rsidRPr="00986B91">
        <w:rPr>
          <w:color w:val="000000" w:themeColor="text1"/>
          <w:lang w:val="ru-RU" w:eastAsia="ko-KR"/>
        </w:rPr>
        <w:t xml:space="preserve"> 4.5 позволяет с лёгкостью открывать браузер для доступа к </w:t>
      </w:r>
      <w:r w:rsidRPr="00986B91">
        <w:rPr>
          <w:color w:val="000000" w:themeColor="text1"/>
          <w:lang w:eastAsia="ko-KR"/>
        </w:rPr>
        <w:t>Web</w:t>
      </w:r>
      <w:r w:rsidRPr="00986B91">
        <w:rPr>
          <w:color w:val="000000" w:themeColor="text1"/>
          <w:lang w:val="ru-RU" w:eastAsia="ko-KR"/>
        </w:rPr>
        <w:t xml:space="preserve">-ресурсам, а также в режиме </w:t>
      </w:r>
      <w:r w:rsidRPr="00986B91">
        <w:rPr>
          <w:color w:val="000000" w:themeColor="text1"/>
          <w:lang w:eastAsia="ko-KR"/>
        </w:rPr>
        <w:t>Wi</w:t>
      </w:r>
      <w:r w:rsidRPr="00986B91">
        <w:rPr>
          <w:color w:val="000000" w:themeColor="text1"/>
          <w:lang w:val="ru-RU" w:eastAsia="ko-KR"/>
        </w:rPr>
        <w:t>-</w:t>
      </w:r>
      <w:r w:rsidRPr="00986B91">
        <w:rPr>
          <w:color w:val="000000" w:themeColor="text1"/>
          <w:lang w:eastAsia="ko-KR"/>
        </w:rPr>
        <w:t>Fi</w:t>
      </w:r>
      <w:r w:rsidRPr="00986B91">
        <w:rPr>
          <w:color w:val="000000" w:themeColor="text1"/>
          <w:lang w:val="ru-RU" w:eastAsia="ko-KR"/>
        </w:rPr>
        <w:t xml:space="preserve"> </w:t>
      </w:r>
      <w:r w:rsidRPr="00986B91">
        <w:rPr>
          <w:color w:val="000000" w:themeColor="text1"/>
          <w:lang w:eastAsia="ko-KR"/>
        </w:rPr>
        <w:t>direct</w:t>
      </w:r>
      <w:r w:rsidRPr="00986B91">
        <w:rPr>
          <w:color w:val="000000" w:themeColor="text1"/>
          <w:lang w:val="ru-RU" w:eastAsia="ko-KR"/>
        </w:rPr>
        <w:t xml:space="preserve"> (</w:t>
      </w:r>
      <w:r w:rsidRPr="00986B91">
        <w:rPr>
          <w:color w:val="000000" w:themeColor="text1"/>
          <w:lang w:eastAsia="ko-KR"/>
        </w:rPr>
        <w:t>Miracast</w:t>
      </w:r>
      <w:r w:rsidRPr="00986B91">
        <w:rPr>
          <w:color w:val="000000" w:themeColor="text1"/>
          <w:lang w:val="ru-RU" w:eastAsia="ko-KR"/>
        </w:rPr>
        <w:t>) без всяких проводов отображать экран мобильных устройств, например, смартфона, планшета и даже ноутбука, что по достоинству оценят корпоративные пользователи.</w:t>
      </w:r>
    </w:p>
    <w:p w14:paraId="19092641" w14:textId="79D83991" w:rsidR="00AE1D94" w:rsidRPr="00AE1D94" w:rsidRDefault="00AE1D94" w:rsidP="00986B91">
      <w:pPr>
        <w:suppressAutoHyphens/>
        <w:spacing w:line="360" w:lineRule="auto"/>
        <w:ind w:firstLine="567"/>
        <w:jc w:val="both"/>
        <w:rPr>
          <w:color w:val="000000" w:themeColor="text1"/>
          <w:lang w:val="ru-RU" w:eastAsia="ko-KR"/>
        </w:rPr>
      </w:pPr>
      <w:r w:rsidRPr="00986B91">
        <w:rPr>
          <w:color w:val="000000" w:themeColor="text1"/>
          <w:lang w:val="ru-RU" w:eastAsia="ko-KR"/>
        </w:rPr>
        <w:t>Данная модель подходит не только для деловых встреч, но и для образовательных целей, для медицинских семинаров и даже может использоваться как экран для игр-симуляторов спортивных занятий, что очень актуально в современных условиях.</w:t>
      </w:r>
      <w:r w:rsidRPr="00AE1D94">
        <w:rPr>
          <w:color w:val="000000" w:themeColor="text1"/>
          <w:lang w:val="ru-RU" w:eastAsia="ko-KR"/>
        </w:rPr>
        <w:t xml:space="preserve"> </w:t>
      </w:r>
      <w:r w:rsidRPr="00986B91">
        <w:rPr>
          <w:color w:val="000000" w:themeColor="text1"/>
          <w:lang w:val="ru-RU" w:eastAsia="ko-KR"/>
        </w:rPr>
        <w:t xml:space="preserve">Для просмотра медицинских изображений на большом экране устройство поддерживает стандарт </w:t>
      </w:r>
      <w:r w:rsidRPr="00986B91">
        <w:rPr>
          <w:color w:val="000000" w:themeColor="text1"/>
          <w:lang w:eastAsia="ko-KR"/>
        </w:rPr>
        <w:t>DICOM</w:t>
      </w:r>
      <w:r w:rsidR="00D7332A">
        <w:rPr>
          <w:rStyle w:val="aa"/>
          <w:color w:val="000000" w:themeColor="text1"/>
          <w:lang w:eastAsia="ko-KR"/>
        </w:rPr>
        <w:footnoteReference w:id="2"/>
      </w:r>
      <w:r w:rsidRPr="00986B91">
        <w:rPr>
          <w:color w:val="000000" w:themeColor="text1"/>
          <w:lang w:val="ru-RU" w:eastAsia="ko-KR"/>
        </w:rPr>
        <w:t xml:space="preserve"> для единственно-правильного отображения оттенков серого, являющийся общепринятым в радиологии.</w:t>
      </w:r>
    </w:p>
    <w:p w14:paraId="4D593410" w14:textId="31A8F602" w:rsidR="00AE1D94" w:rsidRPr="001C3DCE" w:rsidRDefault="00AE1D94" w:rsidP="00986B91">
      <w:pPr>
        <w:suppressAutoHyphens/>
        <w:spacing w:line="360" w:lineRule="auto"/>
        <w:ind w:firstLine="567"/>
        <w:jc w:val="both"/>
        <w:rPr>
          <w:color w:val="000000" w:themeColor="text1"/>
          <w:lang w:val="ru-RU" w:eastAsia="ko-KR"/>
        </w:rPr>
      </w:pPr>
      <w:r w:rsidRPr="00AE1D94">
        <w:rPr>
          <w:lang w:val="ru-RU"/>
        </w:rPr>
        <w:t>Проектор LG P</w:t>
      </w:r>
      <w:r w:rsidRPr="00AE1D94">
        <w:t>ro</w:t>
      </w:r>
      <w:r w:rsidRPr="00AE1D94">
        <w:rPr>
          <w:lang w:val="ru-RU"/>
        </w:rPr>
        <w:t>B</w:t>
      </w:r>
      <w:r w:rsidRPr="00AE1D94">
        <w:t>eam</w:t>
      </w:r>
      <w:r w:rsidRPr="00AE1D94">
        <w:rPr>
          <w:lang w:val="ru-RU"/>
        </w:rPr>
        <w:t xml:space="preserve"> </w:t>
      </w:r>
      <w:r w:rsidRPr="00AE1D94">
        <w:rPr>
          <w:color w:val="000000" w:themeColor="text1"/>
          <w:lang w:val="ru-RU" w:eastAsia="ko-KR"/>
        </w:rPr>
        <w:t xml:space="preserve">BF50NST </w:t>
      </w:r>
      <w:r w:rsidRPr="00986B91">
        <w:rPr>
          <w:lang w:val="ru-RU"/>
        </w:rPr>
        <w:t xml:space="preserve">ожидается в продаже в России в феврале 2021 года. Более подробная информация доступна на сайте </w:t>
      </w:r>
      <w:r w:rsidRPr="00AE1D94">
        <w:t>https</w:t>
      </w:r>
      <w:r w:rsidRPr="00986B91">
        <w:rPr>
          <w:lang w:val="ru-RU"/>
        </w:rPr>
        <w:t>://</w:t>
      </w:r>
      <w:r w:rsidRPr="00AE1D94">
        <w:t>www</w:t>
      </w:r>
      <w:r w:rsidRPr="00986B91">
        <w:rPr>
          <w:lang w:val="ru-RU"/>
        </w:rPr>
        <w:t>.</w:t>
      </w:r>
      <w:r w:rsidRPr="00AE1D94">
        <w:t>lg</w:t>
      </w:r>
      <w:r w:rsidRPr="00986B91">
        <w:rPr>
          <w:lang w:val="ru-RU"/>
        </w:rPr>
        <w:t>.</w:t>
      </w:r>
      <w:r w:rsidRPr="00AE1D94">
        <w:t>com</w:t>
      </w:r>
      <w:r w:rsidRPr="00986B91">
        <w:rPr>
          <w:lang w:val="ru-RU"/>
        </w:rPr>
        <w:t>/</w:t>
      </w:r>
      <w:r w:rsidRPr="00AE1D94">
        <w:t>ru</w:t>
      </w:r>
      <w:r w:rsidRPr="00986B91">
        <w:rPr>
          <w:lang w:val="ru-RU"/>
        </w:rPr>
        <w:t>/</w:t>
      </w:r>
      <w:r w:rsidRPr="00AE1D94">
        <w:t>projectors</w:t>
      </w:r>
      <w:r w:rsidRPr="00986B91">
        <w:rPr>
          <w:lang w:val="ru-RU"/>
        </w:rPr>
        <w:t>/</w:t>
      </w:r>
      <w:r w:rsidRPr="00AE1D94">
        <w:t>lg</w:t>
      </w:r>
      <w:r w:rsidRPr="00986B91">
        <w:rPr>
          <w:lang w:val="ru-RU"/>
        </w:rPr>
        <w:t>-</w:t>
      </w:r>
      <w:r w:rsidRPr="00AE1D94">
        <w:t>bf</w:t>
      </w:r>
      <w:r w:rsidRPr="00986B91">
        <w:rPr>
          <w:lang w:val="ru-RU"/>
        </w:rPr>
        <w:t>50</w:t>
      </w:r>
      <w:r w:rsidRPr="00AE1D94">
        <w:t>nst</w:t>
      </w:r>
      <w:r w:rsidRPr="00986B91">
        <w:rPr>
          <w:lang w:val="ru-RU"/>
        </w:rPr>
        <w:t>.</w:t>
      </w:r>
      <w:r>
        <w:rPr>
          <w:lang w:val="ru-RU"/>
        </w:rPr>
        <w:t xml:space="preserve"> </w:t>
      </w:r>
    </w:p>
    <w:p w14:paraId="4D074DFB" w14:textId="77777777" w:rsidR="00AE1D94" w:rsidRPr="00C4002A" w:rsidRDefault="00AE1D94" w:rsidP="00986B91">
      <w:pPr>
        <w:suppressAutoHyphens/>
        <w:spacing w:line="360" w:lineRule="auto"/>
        <w:ind w:firstLine="567"/>
        <w:jc w:val="both"/>
        <w:rPr>
          <w:color w:val="000000" w:themeColor="text1"/>
          <w:lang w:val="ru-RU" w:eastAsia="ko-KR"/>
        </w:rPr>
      </w:pPr>
    </w:p>
    <w:p w14:paraId="4DE4EC7A" w14:textId="77777777" w:rsidR="00A6789B" w:rsidRPr="00AE1D94" w:rsidRDefault="00A6789B" w:rsidP="001C3DCE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</w:p>
    <w:p w14:paraId="11E4EA99" w14:textId="77777777" w:rsidR="00ED04F9" w:rsidRPr="007E68E4" w:rsidRDefault="00B70B63" w:rsidP="001C3DCE">
      <w:pPr>
        <w:suppressAutoHyphens/>
        <w:spacing w:line="360" w:lineRule="auto"/>
        <w:jc w:val="center"/>
      </w:pPr>
      <w:r w:rsidRPr="007E68E4">
        <w:t># # #</w:t>
      </w:r>
    </w:p>
    <w:p w14:paraId="1608B92A" w14:textId="77777777" w:rsidR="00ED04F9" w:rsidRPr="007E68E4" w:rsidRDefault="00ED04F9" w:rsidP="001C3DCE">
      <w:pPr>
        <w:suppressAutoHyphens/>
        <w:jc w:val="both"/>
        <w:rPr>
          <w:sz w:val="18"/>
          <w:szCs w:val="18"/>
        </w:rPr>
      </w:pPr>
    </w:p>
    <w:p w14:paraId="67B441F8" w14:textId="77777777" w:rsidR="00ED04F9" w:rsidRPr="007E68E4" w:rsidRDefault="00ED04F9" w:rsidP="001C3DCE">
      <w:pPr>
        <w:suppressAutoHyphens/>
        <w:jc w:val="both"/>
        <w:rPr>
          <w:sz w:val="18"/>
          <w:szCs w:val="18"/>
        </w:rPr>
      </w:pPr>
    </w:p>
    <w:p w14:paraId="0953AC67" w14:textId="77777777" w:rsidR="00902014" w:rsidRPr="007E68E4" w:rsidRDefault="00902014" w:rsidP="001C3DCE">
      <w:pPr>
        <w:keepNext/>
        <w:jc w:val="both"/>
        <w:rPr>
          <w:rFonts w:cs="Times New Roman"/>
          <w:b/>
          <w:bCs/>
          <w:color w:val="C5003D"/>
          <w:sz w:val="18"/>
          <w:szCs w:val="18"/>
        </w:rPr>
      </w:pPr>
      <w:r w:rsidRPr="00C0717B">
        <w:rPr>
          <w:b/>
          <w:bCs/>
          <w:color w:val="C5003D"/>
          <w:sz w:val="18"/>
          <w:szCs w:val="18"/>
          <w:lang w:val="ru-RU"/>
        </w:rPr>
        <w:t>О</w:t>
      </w:r>
      <w:r w:rsidRPr="007E68E4">
        <w:rPr>
          <w:b/>
          <w:bCs/>
          <w:color w:val="C5003D"/>
          <w:sz w:val="18"/>
          <w:szCs w:val="18"/>
        </w:rPr>
        <w:t xml:space="preserve"> </w:t>
      </w:r>
      <w:r w:rsidRPr="00C0717B">
        <w:rPr>
          <w:b/>
          <w:bCs/>
          <w:color w:val="C5003D"/>
          <w:sz w:val="18"/>
          <w:szCs w:val="18"/>
          <w:lang w:val="ru-RU"/>
        </w:rPr>
        <w:t>компании</w:t>
      </w:r>
      <w:r w:rsidRPr="007E68E4">
        <w:rPr>
          <w:b/>
          <w:bCs/>
          <w:color w:val="C5003D"/>
          <w:sz w:val="18"/>
          <w:szCs w:val="18"/>
        </w:rPr>
        <w:t xml:space="preserve"> </w:t>
      </w:r>
      <w:r>
        <w:rPr>
          <w:b/>
          <w:bCs/>
          <w:color w:val="C5003D"/>
          <w:sz w:val="18"/>
          <w:szCs w:val="18"/>
        </w:rPr>
        <w:t>LG</w:t>
      </w:r>
      <w:r w:rsidRPr="007E68E4">
        <w:rPr>
          <w:b/>
          <w:bCs/>
          <w:color w:val="C5003D"/>
          <w:sz w:val="18"/>
          <w:szCs w:val="18"/>
        </w:rPr>
        <w:t xml:space="preserve"> </w:t>
      </w:r>
      <w:r>
        <w:rPr>
          <w:b/>
          <w:bCs/>
          <w:color w:val="C5003D"/>
          <w:sz w:val="18"/>
          <w:szCs w:val="18"/>
        </w:rPr>
        <w:t>Electronics</w:t>
      </w:r>
      <w:r w:rsidRPr="007E68E4">
        <w:rPr>
          <w:b/>
          <w:bCs/>
          <w:color w:val="C5003D"/>
          <w:sz w:val="18"/>
          <w:szCs w:val="18"/>
        </w:rPr>
        <w:t xml:space="preserve"> </w:t>
      </w:r>
      <w:r w:rsidR="00756092" w:rsidRPr="00756092">
        <w:rPr>
          <w:b/>
          <w:bCs/>
          <w:color w:val="C5003D"/>
          <w:sz w:val="18"/>
          <w:szCs w:val="18"/>
        </w:rPr>
        <w:t>Business</w:t>
      </w:r>
      <w:r w:rsidR="00756092" w:rsidRPr="007E68E4">
        <w:rPr>
          <w:b/>
          <w:bCs/>
          <w:color w:val="C5003D"/>
          <w:sz w:val="18"/>
          <w:szCs w:val="18"/>
        </w:rPr>
        <w:t xml:space="preserve"> </w:t>
      </w:r>
      <w:r w:rsidR="00756092" w:rsidRPr="00756092">
        <w:rPr>
          <w:b/>
          <w:bCs/>
          <w:color w:val="C5003D"/>
          <w:sz w:val="18"/>
          <w:szCs w:val="18"/>
        </w:rPr>
        <w:t>Solutions</w:t>
      </w:r>
      <w:r w:rsidR="00756092" w:rsidRPr="007E68E4">
        <w:rPr>
          <w:b/>
          <w:bCs/>
          <w:color w:val="C5003D"/>
          <w:sz w:val="18"/>
          <w:szCs w:val="18"/>
        </w:rPr>
        <w:t xml:space="preserve"> </w:t>
      </w:r>
      <w:r>
        <w:rPr>
          <w:b/>
          <w:bCs/>
          <w:color w:val="C5003D"/>
          <w:sz w:val="18"/>
          <w:szCs w:val="18"/>
        </w:rPr>
        <w:t>Company</w:t>
      </w:r>
      <w:r w:rsidRPr="007E68E4">
        <w:rPr>
          <w:b/>
          <w:bCs/>
          <w:color w:val="C5003D"/>
          <w:sz w:val="18"/>
          <w:szCs w:val="18"/>
        </w:rPr>
        <w:t xml:space="preserve"> </w:t>
      </w:r>
    </w:p>
    <w:p w14:paraId="6A098EB5" w14:textId="77777777" w:rsidR="00ED04F9" w:rsidRPr="00902014" w:rsidRDefault="00756092" w:rsidP="001C3DCE">
      <w:pPr>
        <w:keepNext/>
        <w:jc w:val="both"/>
        <w:rPr>
          <w:sz w:val="18"/>
          <w:szCs w:val="18"/>
          <w:lang w:val="ru-RU"/>
        </w:rPr>
      </w:pPr>
      <w:r w:rsidRPr="00756092">
        <w:rPr>
          <w:sz w:val="18"/>
          <w:szCs w:val="18"/>
          <w:lang w:val="ru-RU"/>
        </w:rPr>
        <w:t xml:space="preserve">Компания LG Electronics Business Solutions является надежным деловым партнером, предлагающим инновационные продукты и решения для международных клиентов по всему миру. Благодаря уникальным предложениям, таким как ведущие в отрасли вывески OLED и видеостены с почти невидимыми рамками, LG зарекомендовала себя в коммерческом секторе. </w:t>
      </w:r>
      <w:r>
        <w:rPr>
          <w:sz w:val="18"/>
          <w:szCs w:val="18"/>
          <w:lang w:val="ru-RU"/>
        </w:rPr>
        <w:t>Инвестируя</w:t>
      </w:r>
      <w:r w:rsidRPr="00756092">
        <w:rPr>
          <w:sz w:val="18"/>
          <w:szCs w:val="18"/>
          <w:lang w:val="ru-RU"/>
        </w:rPr>
        <w:t xml:space="preserve"> в будущие двигатели роста, такие как высокоэффективные солнечные решения, системы накопления энергии (ESS) и решения по управлению энергией (EMS), LG стремится </w:t>
      </w:r>
      <w:r w:rsidR="009E2A73">
        <w:rPr>
          <w:sz w:val="18"/>
          <w:szCs w:val="18"/>
          <w:lang w:val="ru-RU"/>
        </w:rPr>
        <w:t>предоставить</w:t>
      </w:r>
      <w:r w:rsidRPr="00756092">
        <w:rPr>
          <w:sz w:val="18"/>
          <w:szCs w:val="18"/>
          <w:lang w:val="ru-RU"/>
        </w:rPr>
        <w:t xml:space="preserve"> своим клиентам </w:t>
      </w:r>
      <w:r w:rsidR="009E2A73">
        <w:rPr>
          <w:sz w:val="18"/>
          <w:szCs w:val="18"/>
          <w:lang w:val="ru-RU"/>
        </w:rPr>
        <w:t>инновационные решения</w:t>
      </w:r>
      <w:r w:rsidRPr="00756092">
        <w:rPr>
          <w:sz w:val="18"/>
          <w:szCs w:val="18"/>
          <w:lang w:val="ru-RU"/>
        </w:rPr>
        <w:t>. Для получения дополнительной информации о бизнес-решениях LG посетите веб-сайт www.LG.com/B2B.</w:t>
      </w:r>
    </w:p>
    <w:p w14:paraId="0BB4A4CD" w14:textId="77777777" w:rsidR="00ED04F9" w:rsidRPr="000F16B4" w:rsidRDefault="00ED04F9" w:rsidP="001C3DCE">
      <w:pPr>
        <w:keepNext/>
        <w:keepLines/>
        <w:suppressAutoHyphens/>
        <w:rPr>
          <w:lang w:val="ru-RU"/>
        </w:rPr>
      </w:pPr>
    </w:p>
    <w:sectPr w:rsidR="00ED04F9" w:rsidRPr="000F16B4" w:rsidSect="00A1190A">
      <w:headerReference w:type="default" r:id="rId7"/>
      <w:pgSz w:w="11900" w:h="16840"/>
      <w:pgMar w:top="2268" w:right="1701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66810" w14:textId="77777777" w:rsidR="0073048C" w:rsidRDefault="0073048C">
      <w:r>
        <w:separator/>
      </w:r>
    </w:p>
  </w:endnote>
  <w:endnote w:type="continuationSeparator" w:id="0">
    <w:p w14:paraId="481A9C6A" w14:textId="77777777" w:rsidR="0073048C" w:rsidRDefault="00730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A6DDF" w14:textId="77777777" w:rsidR="0073048C" w:rsidRDefault="0073048C">
      <w:r>
        <w:separator/>
      </w:r>
    </w:p>
  </w:footnote>
  <w:footnote w:type="continuationSeparator" w:id="0">
    <w:p w14:paraId="5FB4D44B" w14:textId="77777777" w:rsidR="0073048C" w:rsidRDefault="0073048C">
      <w:r>
        <w:continuationSeparator/>
      </w:r>
    </w:p>
  </w:footnote>
  <w:footnote w:id="1">
    <w:p w14:paraId="06C1445F" w14:textId="79923A6C" w:rsidR="00D7332A" w:rsidRPr="00D7332A" w:rsidRDefault="00D7332A">
      <w:pPr>
        <w:pStyle w:val="a8"/>
        <w:rPr>
          <w:lang w:val="ru-RU"/>
        </w:rPr>
      </w:pPr>
      <w:r>
        <w:rPr>
          <w:rStyle w:val="aa"/>
        </w:rPr>
        <w:footnoteRef/>
      </w:r>
      <w:r>
        <w:t xml:space="preserve"> </w:t>
      </w:r>
      <w:r>
        <w:rPr>
          <w:lang w:val="ru-RU"/>
        </w:rPr>
        <w:t>ПроБим</w:t>
      </w:r>
    </w:p>
  </w:footnote>
  <w:footnote w:id="2">
    <w:p w14:paraId="77256516" w14:textId="3AEF2B06" w:rsidR="00D7332A" w:rsidRPr="00D7332A" w:rsidRDefault="00D7332A">
      <w:pPr>
        <w:pStyle w:val="a8"/>
        <w:rPr>
          <w:lang w:val="ru-RU"/>
        </w:rPr>
      </w:pPr>
      <w:r>
        <w:rPr>
          <w:rStyle w:val="aa"/>
        </w:rPr>
        <w:footnoteRef/>
      </w:r>
      <w:r w:rsidRPr="00D7332A">
        <w:rPr>
          <w:lang w:val="ru-RU"/>
        </w:rPr>
        <w:t xml:space="preserve"> Digital Imaging a</w:t>
      </w:r>
      <w:r>
        <w:rPr>
          <w:lang w:val="ru-RU"/>
        </w:rPr>
        <w:t xml:space="preserve">nd Communications in Medicine - </w:t>
      </w:r>
      <w:r w:rsidRPr="00D7332A">
        <w:rPr>
          <w:lang w:val="ru-RU"/>
        </w:rPr>
        <w:t>Цифровые изображения и коммуникации в медицине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080F9" w14:textId="77777777" w:rsidR="00ED04F9" w:rsidRDefault="00B70B63">
    <w:pPr>
      <w:pStyle w:val="a4"/>
      <w:tabs>
        <w:tab w:val="clear" w:pos="8640"/>
        <w:tab w:val="right" w:pos="8478"/>
      </w:tabs>
      <w:jc w:val="right"/>
    </w:pPr>
    <w:r>
      <w:rPr>
        <w:noProof/>
        <w:lang w:val="ru-RU"/>
      </w:rPr>
      <w:drawing>
        <wp:anchor distT="152400" distB="152400" distL="152400" distR="152400" simplePos="0" relativeHeight="251657216" behindDoc="1" locked="0" layoutInCell="1" allowOverlap="1" wp14:anchorId="5FCCBCD6" wp14:editId="4C7540DF">
          <wp:simplePos x="0" y="0"/>
          <wp:positionH relativeFrom="page">
            <wp:posOffset>600075</wp:posOffset>
          </wp:positionH>
          <wp:positionV relativeFrom="page">
            <wp:posOffset>447675</wp:posOffset>
          </wp:positionV>
          <wp:extent cx="1171575" cy="575945"/>
          <wp:effectExtent l="0" t="0" r="0" b="0"/>
          <wp:wrapNone/>
          <wp:docPr id="2" name="officeArt object" descr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" descr="Image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2D0B99">
      <w:rPr>
        <w:noProof/>
        <w:lang w:val="ru-RU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494690C4" wp14:editId="332C7C4E">
              <wp:simplePos x="0" y="0"/>
              <wp:positionH relativeFrom="page">
                <wp:posOffset>6366510</wp:posOffset>
              </wp:positionH>
              <wp:positionV relativeFrom="page">
                <wp:posOffset>10008235</wp:posOffset>
              </wp:positionV>
              <wp:extent cx="114300" cy="228600"/>
              <wp:effectExtent l="0" t="0" r="0" b="0"/>
              <wp:wrapNone/>
              <wp:docPr id="1073741826" name="officeArt object" descr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300" cy="228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4CA992A7" w14:textId="1248B4BB" w:rsidR="00ED04F9" w:rsidRDefault="003F25F4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 w:rsidR="00B70B63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A74B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4690C4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box 1" style="position:absolute;left:0;text-align:left;margin-left:501.3pt;margin-top:788.05pt;width:9pt;height:18pt;z-index:-25165824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2727gEAAMgDAAAOAAAAZHJzL2Uyb0RvYy54bWysU9tu2zAMfR+wfxD0vvjSIAmMOEW3osOA&#10;YhvQ9gNkWYq1SaImKbHz96Ns54LtbZgfZFokD8nD4+39YDQ5Ch8U2JoWi5wSYTm0yu5r+vb69GFD&#10;SYjMtkyDFTU9iUDvd+/fbXtXiRI60K3wBEFsqHpX0y5GV2VZ4J0wLCzACYtOCd6wiJ9+n7We9Yhu&#10;dFbm+SrrwbfOAxch4O3j5KS7EV9KweM3KYOIRNcUe4vj6cezSWe227Jq75nrFJ/bYP/QhWHKYtEL&#10;1COLjBy8+gvKKO4hgIwLDiYDKRUX4ww4TZH/Mc1Lx5wYZ0FygrvQFP4fLP96/O6JanF3+fpuvSw2&#10;5YoSywzuauruwUcCzQ9kkpJWBI7kvYohNjCQItHXu1AhyotDnDh8hAGhRiqCewb+M2BIdhMzJQSM&#10;TnQN0pv0xlIEE3FDp8tWsAjhCa1Y3uXo4egqy80K7YR5TXY+xM8CDElGTX1qNYGy43OIU+g5JF1b&#10;eFJa4z2rtCU9FijXIz5D/UnNpuSbKKMialQrU9Nlnp65vrYJQ4wqmyulQafZkhWHZsA6yWygPSFB&#10;PSqtpuHXgXlBif5icZVJlmfDn43mbNiD+QQo3oISZnkHSP+5wYdDBKnGCa8lZrZRLiNHs7STHm+/&#10;x6jrD7j7DQAA//8DAFBLAwQUAAYACAAAACEAQSZvGuEAAAAPAQAADwAAAGRycy9kb3ducmV2Lnht&#10;bEyPT0vDQBDF74LfYRnBm91NwFViNkUFBaEgNkXobZLdJsH9E7LbNH57pyd7e2/m8eY35Xpxls1m&#10;ikPwCrKVAGZ8G/TgOwW7+u3uEVhM6DXa4I2CXxNhXV1flVjocPJfZt6mjlGJjwUq6FMaC85j2xuH&#10;cRVG42l3CJPDRHbquJ7wROXO8lwIyR0Oni70OJrX3rQ/26NTMG8+6mb3cug29v2z2cs91voblbq9&#10;WZ6fgCWzpP8wnPEJHSpiasLR68gseSFySVlS9w8yA3bOiFzQrCElszwDXpX88o/qDwAA//8DAFBL&#10;AQItABQABgAIAAAAIQC2gziS/gAAAOEBAAATAAAAAAAAAAAAAAAAAAAAAABbQ29udGVudF9UeXBl&#10;c10ueG1sUEsBAi0AFAAGAAgAAAAhADj9If/WAAAAlAEAAAsAAAAAAAAAAAAAAAAALwEAAF9yZWxz&#10;Ly5yZWxzUEsBAi0AFAAGAAgAAAAhAL8TbvbuAQAAyAMAAA4AAAAAAAAAAAAAAAAALgIAAGRycy9l&#10;Mm9Eb2MueG1sUEsBAi0AFAAGAAgAAAAhAEEmbxrhAAAADwEAAA8AAAAAAAAAAAAAAAAASAQAAGRy&#10;cy9kb3ducmV2LnhtbFBLBQYAAAAABAAEAPMAAABWBQAAAAA=&#10;" filled="f" stroked="f" strokeweight="1pt">
              <v:stroke miterlimit="4"/>
              <v:path arrowok="t"/>
              <v:textbox inset="0,0,0,0">
                <w:txbxContent>
                  <w:p w14:paraId="4CA992A7" w14:textId="1248B4BB" w:rsidR="00ED04F9" w:rsidRDefault="003F25F4">
                    <w:pPr>
                      <w:pStyle w:val="a5"/>
                    </w:pPr>
                    <w:r>
                      <w:fldChar w:fldCharType="begin"/>
                    </w:r>
                    <w:r w:rsidR="00B70B63">
                      <w:instrText xml:space="preserve"> PAGE </w:instrText>
                    </w:r>
                    <w:r>
                      <w:fldChar w:fldCharType="separate"/>
                    </w:r>
                    <w:r w:rsidR="008A74B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hAnsi="Times New Roman"/>
        <w:shd w:val="clear" w:color="auto" w:fill="00000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80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4F9"/>
    <w:rsid w:val="00004A70"/>
    <w:rsid w:val="00041A6E"/>
    <w:rsid w:val="00041DC7"/>
    <w:rsid w:val="00072DE2"/>
    <w:rsid w:val="00085D5E"/>
    <w:rsid w:val="00086CB6"/>
    <w:rsid w:val="000A2E4A"/>
    <w:rsid w:val="000B226E"/>
    <w:rsid w:val="000C4225"/>
    <w:rsid w:val="000C4869"/>
    <w:rsid w:val="000F1412"/>
    <w:rsid w:val="000F16B4"/>
    <w:rsid w:val="001155D2"/>
    <w:rsid w:val="0014297C"/>
    <w:rsid w:val="001449CA"/>
    <w:rsid w:val="001474E9"/>
    <w:rsid w:val="00151CFD"/>
    <w:rsid w:val="00174223"/>
    <w:rsid w:val="00191687"/>
    <w:rsid w:val="001A75EA"/>
    <w:rsid w:val="001C3DCE"/>
    <w:rsid w:val="001E1FAD"/>
    <w:rsid w:val="001E1FF7"/>
    <w:rsid w:val="00244125"/>
    <w:rsid w:val="00260197"/>
    <w:rsid w:val="002652F2"/>
    <w:rsid w:val="00272FF9"/>
    <w:rsid w:val="002D0B99"/>
    <w:rsid w:val="002E62BE"/>
    <w:rsid w:val="002E78CB"/>
    <w:rsid w:val="002F3372"/>
    <w:rsid w:val="002F546E"/>
    <w:rsid w:val="002F6EF0"/>
    <w:rsid w:val="00337A04"/>
    <w:rsid w:val="00374BF0"/>
    <w:rsid w:val="003927AC"/>
    <w:rsid w:val="003B02C2"/>
    <w:rsid w:val="003B1A74"/>
    <w:rsid w:val="003B495D"/>
    <w:rsid w:val="003B63CA"/>
    <w:rsid w:val="003C0F89"/>
    <w:rsid w:val="003C5454"/>
    <w:rsid w:val="003D20E1"/>
    <w:rsid w:val="003F25F4"/>
    <w:rsid w:val="003F39A0"/>
    <w:rsid w:val="0040097D"/>
    <w:rsid w:val="004343BA"/>
    <w:rsid w:val="0044750C"/>
    <w:rsid w:val="00474851"/>
    <w:rsid w:val="0049012F"/>
    <w:rsid w:val="004942AD"/>
    <w:rsid w:val="004956B7"/>
    <w:rsid w:val="004A2D07"/>
    <w:rsid w:val="004A6381"/>
    <w:rsid w:val="004C5C13"/>
    <w:rsid w:val="005225ED"/>
    <w:rsid w:val="00524A45"/>
    <w:rsid w:val="00530215"/>
    <w:rsid w:val="00546B64"/>
    <w:rsid w:val="00563063"/>
    <w:rsid w:val="0058205F"/>
    <w:rsid w:val="0058567A"/>
    <w:rsid w:val="005E017F"/>
    <w:rsid w:val="005E06DB"/>
    <w:rsid w:val="005F4E05"/>
    <w:rsid w:val="00612D13"/>
    <w:rsid w:val="006350F1"/>
    <w:rsid w:val="00647204"/>
    <w:rsid w:val="00651CC7"/>
    <w:rsid w:val="00655630"/>
    <w:rsid w:val="00671475"/>
    <w:rsid w:val="006715FF"/>
    <w:rsid w:val="00677201"/>
    <w:rsid w:val="00684394"/>
    <w:rsid w:val="0069107C"/>
    <w:rsid w:val="006E248D"/>
    <w:rsid w:val="00705683"/>
    <w:rsid w:val="0073048C"/>
    <w:rsid w:val="00753E60"/>
    <w:rsid w:val="00756092"/>
    <w:rsid w:val="00767502"/>
    <w:rsid w:val="00770C0A"/>
    <w:rsid w:val="00775B67"/>
    <w:rsid w:val="0078000D"/>
    <w:rsid w:val="007A578C"/>
    <w:rsid w:val="007E68E4"/>
    <w:rsid w:val="007F6247"/>
    <w:rsid w:val="00803268"/>
    <w:rsid w:val="00803B60"/>
    <w:rsid w:val="0080561D"/>
    <w:rsid w:val="00831DA5"/>
    <w:rsid w:val="00853DD2"/>
    <w:rsid w:val="008606C7"/>
    <w:rsid w:val="00864104"/>
    <w:rsid w:val="008727C9"/>
    <w:rsid w:val="0087406A"/>
    <w:rsid w:val="00876152"/>
    <w:rsid w:val="008822CD"/>
    <w:rsid w:val="008A0FBB"/>
    <w:rsid w:val="008A74BF"/>
    <w:rsid w:val="008C0DBB"/>
    <w:rsid w:val="00902014"/>
    <w:rsid w:val="009064F3"/>
    <w:rsid w:val="009065EF"/>
    <w:rsid w:val="00932A1F"/>
    <w:rsid w:val="00942A2A"/>
    <w:rsid w:val="00954754"/>
    <w:rsid w:val="0097510C"/>
    <w:rsid w:val="0098422C"/>
    <w:rsid w:val="009850C3"/>
    <w:rsid w:val="00986B91"/>
    <w:rsid w:val="009A1EAA"/>
    <w:rsid w:val="009A42B8"/>
    <w:rsid w:val="009C321B"/>
    <w:rsid w:val="009E2A73"/>
    <w:rsid w:val="00A1190A"/>
    <w:rsid w:val="00A257AE"/>
    <w:rsid w:val="00A33CCE"/>
    <w:rsid w:val="00A35C5D"/>
    <w:rsid w:val="00A4730B"/>
    <w:rsid w:val="00A54A04"/>
    <w:rsid w:val="00A6789B"/>
    <w:rsid w:val="00A74FF4"/>
    <w:rsid w:val="00A75706"/>
    <w:rsid w:val="00A85C6D"/>
    <w:rsid w:val="00A955C6"/>
    <w:rsid w:val="00AC37DE"/>
    <w:rsid w:val="00AE1D94"/>
    <w:rsid w:val="00B036D6"/>
    <w:rsid w:val="00B04EDD"/>
    <w:rsid w:val="00B66E25"/>
    <w:rsid w:val="00B70B63"/>
    <w:rsid w:val="00B73C22"/>
    <w:rsid w:val="00BD2CEE"/>
    <w:rsid w:val="00BD3BAE"/>
    <w:rsid w:val="00C04512"/>
    <w:rsid w:val="00C0717B"/>
    <w:rsid w:val="00C12E8C"/>
    <w:rsid w:val="00C27B94"/>
    <w:rsid w:val="00C4002A"/>
    <w:rsid w:val="00C40645"/>
    <w:rsid w:val="00C63A4F"/>
    <w:rsid w:val="00C91B90"/>
    <w:rsid w:val="00C92636"/>
    <w:rsid w:val="00CF2A93"/>
    <w:rsid w:val="00D010D9"/>
    <w:rsid w:val="00D7332A"/>
    <w:rsid w:val="00D909DC"/>
    <w:rsid w:val="00DD17F6"/>
    <w:rsid w:val="00DE093B"/>
    <w:rsid w:val="00E3402E"/>
    <w:rsid w:val="00E65A8C"/>
    <w:rsid w:val="00E668A5"/>
    <w:rsid w:val="00E85F23"/>
    <w:rsid w:val="00ED04F9"/>
    <w:rsid w:val="00ED3C16"/>
    <w:rsid w:val="00EE1E99"/>
    <w:rsid w:val="00F0257F"/>
    <w:rsid w:val="00F31D71"/>
    <w:rsid w:val="00F352A4"/>
    <w:rsid w:val="00F62472"/>
    <w:rsid w:val="00F75767"/>
    <w:rsid w:val="00F825D3"/>
    <w:rsid w:val="00F82FAF"/>
    <w:rsid w:val="00F84BE3"/>
    <w:rsid w:val="00F8526D"/>
    <w:rsid w:val="00FA15FD"/>
    <w:rsid w:val="00FC71FB"/>
    <w:rsid w:val="00FD3DFD"/>
    <w:rsid w:val="00FF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CC7A18"/>
  <w15:docId w15:val="{AA80B238-667C-465C-B4E3-794B0E2F4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F25F4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F25F4"/>
    <w:rPr>
      <w:u w:val="single"/>
    </w:rPr>
  </w:style>
  <w:style w:type="table" w:customStyle="1" w:styleId="TableNormal1">
    <w:name w:val="Table Normal1"/>
    <w:rsid w:val="003F2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rsid w:val="003F25F4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a5">
    <w:name w:val="footer"/>
    <w:rsid w:val="003F25F4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customStyle="1" w:styleId="HeaderFooter">
    <w:name w:val="Header &amp; Footer"/>
    <w:rsid w:val="003F25F4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0">
    <w:name w:val="Hyperlink.0"/>
    <w:rsid w:val="003F25F4"/>
    <w:rPr>
      <w:sz w:val="18"/>
      <w:szCs w:val="18"/>
    </w:rPr>
  </w:style>
  <w:style w:type="character" w:customStyle="1" w:styleId="None">
    <w:name w:val="None"/>
    <w:rsid w:val="003F25F4"/>
  </w:style>
  <w:style w:type="character" w:customStyle="1" w:styleId="Hyperlink1">
    <w:name w:val="Hyperlink.1"/>
    <w:basedOn w:val="None"/>
    <w:rsid w:val="003F25F4"/>
    <w:rPr>
      <w:rFonts w:ascii="Times New Roman" w:eastAsia="Times New Roman" w:hAnsi="Times New Roman" w:cs="Times New Roman"/>
      <w:color w:val="000000"/>
      <w:sz w:val="18"/>
      <w:szCs w:val="18"/>
      <w:u w:val="none" w:color="000000"/>
    </w:rPr>
  </w:style>
  <w:style w:type="character" w:customStyle="1" w:styleId="Hyperlink2">
    <w:name w:val="Hyperlink.2"/>
    <w:rsid w:val="003F25F4"/>
    <w:rPr>
      <w:color w:val="000000"/>
      <w:sz w:val="18"/>
      <w:szCs w:val="18"/>
      <w:u w:color="000000"/>
    </w:rPr>
  </w:style>
  <w:style w:type="paragraph" w:styleId="a6">
    <w:name w:val="Balloon Text"/>
    <w:basedOn w:val="a"/>
    <w:link w:val="a7"/>
    <w:uiPriority w:val="99"/>
    <w:semiHidden/>
    <w:unhideWhenUsed/>
    <w:rsid w:val="001155D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55D2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customStyle="1" w:styleId="Body">
    <w:name w:val="Body"/>
    <w:rsid w:val="00474851"/>
    <w:rPr>
      <w:rFonts w:eastAsiaTheme="minorEastAsia" w:cs="Arial Unicode MS"/>
      <w:color w:val="000000"/>
      <w:sz w:val="24"/>
      <w:szCs w:val="24"/>
      <w:u w:color="000000"/>
      <w:lang w:val="en-US" w:eastAsia="ko-KR"/>
    </w:rPr>
  </w:style>
  <w:style w:type="table" w:customStyle="1" w:styleId="PlainTable41">
    <w:name w:val="Plain Table 41"/>
    <w:basedOn w:val="a1"/>
    <w:uiPriority w:val="44"/>
    <w:rsid w:val="004748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Malgun Gothic" w:eastAsia="Batang" w:hAnsi="Malgun Gothic"/>
      <w:bdr w:val="none" w:sz="0" w:space="0" w:color="auto"/>
      <w:lang w:val="en-US" w:eastAsia="ja-JP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8">
    <w:name w:val="footnote text"/>
    <w:basedOn w:val="a"/>
    <w:link w:val="a9"/>
    <w:uiPriority w:val="99"/>
    <w:semiHidden/>
    <w:unhideWhenUsed/>
    <w:rsid w:val="001E1FF7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1E1FF7"/>
    <w:rPr>
      <w:rFonts w:cs="Arial Unicode MS"/>
      <w:color w:val="000000"/>
      <w:u w:color="000000"/>
      <w:lang w:val="en-US"/>
    </w:rPr>
  </w:style>
  <w:style w:type="character" w:styleId="aa">
    <w:name w:val="footnote reference"/>
    <w:basedOn w:val="a0"/>
    <w:uiPriority w:val="99"/>
    <w:semiHidden/>
    <w:unhideWhenUsed/>
    <w:rsid w:val="001E1FF7"/>
    <w:rPr>
      <w:vertAlign w:val="superscript"/>
    </w:rPr>
  </w:style>
  <w:style w:type="character" w:styleId="ab">
    <w:name w:val="annotation reference"/>
    <w:basedOn w:val="a0"/>
    <w:uiPriority w:val="99"/>
    <w:semiHidden/>
    <w:unhideWhenUsed/>
    <w:rsid w:val="00F6247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6247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62472"/>
    <w:rPr>
      <w:rFonts w:cs="Arial Unicode MS"/>
      <w:color w:val="000000"/>
      <w:u w:color="00000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6247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62472"/>
    <w:rPr>
      <w:rFonts w:cs="Arial Unicode MS"/>
      <w:b/>
      <w:bCs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1F31F-FC07-4D60-B8D2-BF6A6532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Rosatom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Курова-Чернавина Надежда Сергеевна</dc:creator>
  <cp:lastModifiedBy>Татьяна</cp:lastModifiedBy>
  <cp:revision>2</cp:revision>
  <cp:lastPrinted>2020-06-01T08:01:00Z</cp:lastPrinted>
  <dcterms:created xsi:type="dcterms:W3CDTF">2021-01-22T12:16:00Z</dcterms:created>
  <dcterms:modified xsi:type="dcterms:W3CDTF">2021-01-22T12:16:00Z</dcterms:modified>
</cp:coreProperties>
</file>